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FE" w:rsidRPr="00FE55FE" w:rsidRDefault="00800137" w:rsidP="00800137">
      <w:pPr>
        <w:jc w:val="both"/>
        <w:rPr>
          <w:b/>
          <w:color w:val="000000"/>
          <w:szCs w:val="24"/>
        </w:rPr>
      </w:pP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sidR="00FE55FE" w:rsidRPr="00FE55FE">
        <w:rPr>
          <w:b/>
          <w:color w:val="000000"/>
          <w:szCs w:val="24"/>
        </w:rPr>
        <w:t>Приложение № 5</w:t>
      </w:r>
    </w:p>
    <w:p w:rsidR="00800137" w:rsidRDefault="00800137" w:rsidP="00FE55FE">
      <w:pPr>
        <w:ind w:left="7200" w:firstLine="720"/>
        <w:jc w:val="both"/>
        <w:rPr>
          <w:b/>
          <w:i/>
          <w:color w:val="000000"/>
          <w:szCs w:val="24"/>
        </w:rPr>
      </w:pPr>
      <w:r>
        <w:rPr>
          <w:b/>
          <w:i/>
          <w:color w:val="000000"/>
          <w:szCs w:val="24"/>
        </w:rPr>
        <w:t>ПРОЕКТ</w:t>
      </w:r>
    </w:p>
    <w:p w:rsidR="00800137" w:rsidRPr="00800137" w:rsidRDefault="00800137" w:rsidP="00800137">
      <w:pPr>
        <w:jc w:val="both"/>
        <w:rPr>
          <w:b/>
          <w:i/>
          <w:color w:val="000000"/>
          <w:szCs w:val="24"/>
        </w:rPr>
      </w:pPr>
    </w:p>
    <w:p w:rsidR="00800137" w:rsidRDefault="00800137" w:rsidP="00800137">
      <w:pPr>
        <w:keepNext/>
        <w:keepLines/>
        <w:jc w:val="center"/>
        <w:outlineLvl w:val="0"/>
        <w:rPr>
          <w:b/>
          <w:bCs/>
          <w:color w:val="000000"/>
          <w:sz w:val="36"/>
          <w:szCs w:val="36"/>
        </w:rPr>
      </w:pPr>
      <w:r>
        <w:rPr>
          <w:b/>
          <w:bCs/>
          <w:color w:val="000000"/>
          <w:sz w:val="36"/>
          <w:szCs w:val="36"/>
        </w:rPr>
        <w:t xml:space="preserve">ДОГОВОР </w:t>
      </w:r>
    </w:p>
    <w:p w:rsidR="00800137" w:rsidRDefault="00800137" w:rsidP="00800137">
      <w:pPr>
        <w:keepNext/>
        <w:keepLines/>
        <w:jc w:val="center"/>
        <w:outlineLvl w:val="0"/>
        <w:rPr>
          <w:b/>
          <w:bCs/>
          <w:color w:val="000000"/>
          <w:sz w:val="36"/>
          <w:szCs w:val="36"/>
        </w:rPr>
      </w:pPr>
      <w:r>
        <w:rPr>
          <w:b/>
          <w:bCs/>
          <w:color w:val="000000"/>
          <w:sz w:val="36"/>
          <w:szCs w:val="36"/>
        </w:rPr>
        <w:t>за възлагане на обществена поръчка за услуги</w:t>
      </w:r>
    </w:p>
    <w:p w:rsidR="00800137" w:rsidRDefault="00800137" w:rsidP="00800137">
      <w:pPr>
        <w:jc w:val="center"/>
        <w:rPr>
          <w:rFonts w:eastAsia="Calibri"/>
          <w:b/>
          <w:szCs w:val="24"/>
        </w:rPr>
      </w:pPr>
    </w:p>
    <w:p w:rsidR="00800137" w:rsidRDefault="00800137" w:rsidP="00800137">
      <w:pPr>
        <w:jc w:val="center"/>
        <w:rPr>
          <w:b/>
          <w:szCs w:val="24"/>
          <w:lang w:val="en-US"/>
        </w:rPr>
      </w:pPr>
      <w:r>
        <w:rPr>
          <w:b/>
          <w:szCs w:val="24"/>
        </w:rPr>
        <w:t xml:space="preserve">№ </w:t>
      </w:r>
    </w:p>
    <w:p w:rsidR="00800137" w:rsidRDefault="00800137" w:rsidP="00800137">
      <w:pPr>
        <w:shd w:val="clear" w:color="auto" w:fill="FFFFFF"/>
        <w:jc w:val="center"/>
        <w:rPr>
          <w:spacing w:val="-4"/>
          <w:szCs w:val="24"/>
        </w:rPr>
      </w:pPr>
    </w:p>
    <w:p w:rsidR="00800137" w:rsidRDefault="00800137" w:rsidP="00800137">
      <w:pPr>
        <w:shd w:val="clear" w:color="auto" w:fill="FFFFFF"/>
        <w:jc w:val="both"/>
        <w:rPr>
          <w:spacing w:val="-4"/>
          <w:szCs w:val="24"/>
        </w:rPr>
      </w:pPr>
    </w:p>
    <w:p w:rsidR="00800137" w:rsidRDefault="00800137" w:rsidP="00800137">
      <w:pPr>
        <w:jc w:val="both"/>
        <w:rPr>
          <w:rFonts w:eastAsia="Calibri"/>
          <w:szCs w:val="24"/>
          <w:lang w:val="en-US"/>
        </w:rPr>
      </w:pPr>
      <w:r>
        <w:rPr>
          <w:szCs w:val="24"/>
        </w:rPr>
        <w:tab/>
        <w:t xml:space="preserve">Днес, </w:t>
      </w:r>
      <w:r>
        <w:rPr>
          <w:szCs w:val="24"/>
          <w:lang w:val="ru-RU"/>
        </w:rPr>
        <w:t>................</w:t>
      </w:r>
      <w:r w:rsidR="00FE55FE">
        <w:rPr>
          <w:szCs w:val="24"/>
        </w:rPr>
        <w:t xml:space="preserve"> 2019</w:t>
      </w:r>
      <w:r>
        <w:rPr>
          <w:szCs w:val="24"/>
        </w:rPr>
        <w:t xml:space="preserve"> г. в гр. Пловдив между:</w:t>
      </w:r>
    </w:p>
    <w:p w:rsidR="00800137" w:rsidRDefault="00800137" w:rsidP="00800137">
      <w:pPr>
        <w:jc w:val="both"/>
        <w:rPr>
          <w:szCs w:val="24"/>
        </w:rPr>
      </w:pPr>
      <w:r>
        <w:rPr>
          <w:b/>
          <w:szCs w:val="24"/>
        </w:rPr>
        <w:tab/>
        <w:t>“ЦЕНТЪР ЗА ПСИХИЧНО ЗДРАВЕ – ПЛОВДИВ” ЕООД,</w:t>
      </w:r>
      <w:r>
        <w:rPr>
          <w:szCs w:val="24"/>
        </w:rPr>
        <w:t xml:space="preserve"> със седалище и адрес на управление: гр. Пловдив, бул. “Пещерско шосе “ № 68, ЕИК 000463386, представлявано от д-р Мариана Господинова - Управител и Мариета Тодорова – Главен счетоводител, </w:t>
      </w:r>
      <w:r>
        <w:rPr>
          <w:i/>
          <w:szCs w:val="24"/>
        </w:rPr>
        <w:t xml:space="preserve">наричан по-долу за кратко </w:t>
      </w:r>
      <w:r>
        <w:rPr>
          <w:b/>
          <w:i/>
          <w:szCs w:val="24"/>
        </w:rPr>
        <w:t>ВЪЗЛОЖИТЕЛ</w:t>
      </w:r>
      <w:r>
        <w:rPr>
          <w:szCs w:val="24"/>
        </w:rPr>
        <w:t>, от една страна,</w:t>
      </w:r>
    </w:p>
    <w:p w:rsidR="00800137" w:rsidRDefault="00800137" w:rsidP="00800137">
      <w:pPr>
        <w:jc w:val="both"/>
        <w:rPr>
          <w:szCs w:val="24"/>
          <w:lang w:eastAsia="x-none"/>
        </w:rPr>
      </w:pPr>
      <w:r>
        <w:rPr>
          <w:szCs w:val="24"/>
        </w:rPr>
        <w:tab/>
      </w:r>
      <w:r>
        <w:rPr>
          <w:szCs w:val="24"/>
          <w:lang w:eastAsia="x-none"/>
        </w:rPr>
        <w:t>и</w:t>
      </w:r>
    </w:p>
    <w:p w:rsidR="00800137" w:rsidRDefault="00800137" w:rsidP="00800137">
      <w:pPr>
        <w:jc w:val="both"/>
        <w:rPr>
          <w:szCs w:val="24"/>
        </w:rPr>
      </w:pPr>
      <w:r>
        <w:rPr>
          <w:b/>
          <w:bCs/>
          <w:spacing w:val="-4"/>
          <w:szCs w:val="24"/>
        </w:rPr>
        <w:tab/>
        <w:t xml:space="preserve">“…………………………………………………………………………………….” ……….., </w:t>
      </w:r>
      <w:r>
        <w:rPr>
          <w:bCs/>
          <w:spacing w:val="-4"/>
          <w:szCs w:val="24"/>
        </w:rPr>
        <w:t>град ………………………… …………………………….., ул. “……………………..” № ….., вх. “…..”, ет. ……..</w:t>
      </w:r>
      <w:r>
        <w:rPr>
          <w:szCs w:val="24"/>
        </w:rPr>
        <w:t xml:space="preserve">, </w:t>
      </w:r>
      <w:r>
        <w:rPr>
          <w:b/>
          <w:szCs w:val="24"/>
        </w:rPr>
        <w:t>ЕИК ……………………………..</w:t>
      </w:r>
      <w:r>
        <w:rPr>
          <w:szCs w:val="24"/>
        </w:rPr>
        <w:t xml:space="preserve">, представлявано от ………………………………………………... - …………………………………. (длъжност), наричан по - долу за кратко </w:t>
      </w:r>
      <w:r>
        <w:rPr>
          <w:b/>
          <w:szCs w:val="24"/>
        </w:rPr>
        <w:t>ИЗПЪЛНИТЕЛ</w:t>
      </w:r>
      <w:r>
        <w:rPr>
          <w:szCs w:val="24"/>
        </w:rPr>
        <w:t>, от друга страна,</w:t>
      </w:r>
    </w:p>
    <w:p w:rsidR="00800137" w:rsidRDefault="00800137" w:rsidP="00800137">
      <w:pPr>
        <w:shd w:val="clear" w:color="auto" w:fill="FFFFFF"/>
        <w:jc w:val="both"/>
        <w:rPr>
          <w:szCs w:val="24"/>
          <w:lang w:eastAsia="bg-BG"/>
        </w:rPr>
      </w:pPr>
      <w:r>
        <w:rPr>
          <w:szCs w:val="24"/>
          <w:lang w:eastAsia="bg-BG"/>
        </w:rPr>
        <w:t>(</w:t>
      </w:r>
      <w:r>
        <w:rPr>
          <w:szCs w:val="24"/>
        </w:rPr>
        <w:t>ВЪЗЛОЖИТЕЛЯТ и ИЗПЪЛНИТЕЛЯТ наричани заедно „</w:t>
      </w:r>
      <w:r>
        <w:rPr>
          <w:b/>
          <w:szCs w:val="24"/>
        </w:rPr>
        <w:t>Страните</w:t>
      </w:r>
      <w:r>
        <w:rPr>
          <w:szCs w:val="24"/>
        </w:rPr>
        <w:t>“, а всеки от тях поотделно „</w:t>
      </w:r>
      <w:r>
        <w:rPr>
          <w:b/>
          <w:szCs w:val="24"/>
        </w:rPr>
        <w:t>Страна</w:t>
      </w:r>
      <w:r>
        <w:rPr>
          <w:szCs w:val="24"/>
        </w:rPr>
        <w:t>“</w:t>
      </w:r>
      <w:r>
        <w:rPr>
          <w:szCs w:val="24"/>
          <w:lang w:eastAsia="bg-BG"/>
        </w:rPr>
        <w:t>);</w:t>
      </w:r>
    </w:p>
    <w:p w:rsidR="00800137" w:rsidRDefault="00800137" w:rsidP="00800137">
      <w:pPr>
        <w:shd w:val="clear" w:color="auto" w:fill="FFFFFF"/>
        <w:jc w:val="both"/>
        <w:rPr>
          <w:szCs w:val="24"/>
        </w:rPr>
      </w:pPr>
    </w:p>
    <w:p w:rsidR="00800137" w:rsidRDefault="00800137" w:rsidP="00800137">
      <w:pPr>
        <w:tabs>
          <w:tab w:val="left" w:pos="-720"/>
        </w:tabs>
        <w:jc w:val="both"/>
        <w:rPr>
          <w:b/>
          <w:szCs w:val="24"/>
        </w:rPr>
      </w:pPr>
      <w:r>
        <w:rPr>
          <w:b/>
          <w:szCs w:val="24"/>
        </w:rPr>
        <w:t>на основание</w:t>
      </w:r>
      <w:r>
        <w:rPr>
          <w:szCs w:val="24"/>
        </w:rPr>
        <w:t xml:space="preserve"> чл. 112 от Закона за обществените поръчки („</w:t>
      </w:r>
      <w:r>
        <w:rPr>
          <w:b/>
          <w:szCs w:val="24"/>
        </w:rPr>
        <w:t>ЗОП</w:t>
      </w:r>
      <w:r>
        <w:rPr>
          <w:szCs w:val="24"/>
        </w:rPr>
        <w:t xml:space="preserve">“) и Решение № …………………………… </w:t>
      </w:r>
      <w:r>
        <w:rPr>
          <w:color w:val="000000"/>
          <w:szCs w:val="24"/>
        </w:rPr>
        <w:t xml:space="preserve">на </w:t>
      </w:r>
      <w:r>
        <w:rPr>
          <w:szCs w:val="24"/>
        </w:rPr>
        <w:t>ВЪЗЛОЖИТЕЛЯ</w:t>
      </w:r>
      <w:r>
        <w:rPr>
          <w:color w:val="000000"/>
          <w:szCs w:val="24"/>
        </w:rPr>
        <w:t xml:space="preserve"> за определяне на ИЗПЪЛНИТЕЛ </w:t>
      </w:r>
      <w:r>
        <w:rPr>
          <w:szCs w:val="24"/>
        </w:rPr>
        <w:t xml:space="preserve">на обществена поръчка с предмет: </w:t>
      </w:r>
      <w:r>
        <w:rPr>
          <w:b/>
          <w:i/>
          <w:szCs w:val="24"/>
          <w:lang w:val="ru-RU"/>
        </w:rPr>
        <w:t>“</w:t>
      </w:r>
      <w:r>
        <w:rPr>
          <w:b/>
          <w:i/>
          <w:szCs w:val="24"/>
        </w:rPr>
        <w:t>ПРИГОТВЯНЕ И ДОСТАВЯНЕ НА ХРАНА ЗА НУЖДИТЕ НА ПАЦИЕНТИ И ДЕЖУРЕН ПЕРСОНАЛ в „Център за психично здраве Пловдив” ЕООД”</w:t>
      </w:r>
      <w:r>
        <w:rPr>
          <w:szCs w:val="24"/>
        </w:rPr>
        <w:t>,</w:t>
      </w:r>
      <w:r>
        <w:rPr>
          <w:b/>
          <w:szCs w:val="24"/>
        </w:rPr>
        <w:t xml:space="preserve"> </w:t>
      </w:r>
    </w:p>
    <w:p w:rsidR="00800137" w:rsidRDefault="00800137" w:rsidP="00800137">
      <w:pPr>
        <w:tabs>
          <w:tab w:val="left" w:pos="-720"/>
        </w:tabs>
        <w:jc w:val="both"/>
        <w:rPr>
          <w:b/>
          <w:szCs w:val="24"/>
        </w:rPr>
      </w:pPr>
      <w:r>
        <w:rPr>
          <w:b/>
          <w:szCs w:val="24"/>
        </w:rPr>
        <w:tab/>
      </w:r>
    </w:p>
    <w:p w:rsidR="00800137" w:rsidRDefault="00800137" w:rsidP="00800137">
      <w:pPr>
        <w:tabs>
          <w:tab w:val="left" w:pos="-720"/>
        </w:tabs>
        <w:jc w:val="both"/>
        <w:rPr>
          <w:szCs w:val="24"/>
        </w:rPr>
      </w:pPr>
      <w:r>
        <w:rPr>
          <w:szCs w:val="24"/>
        </w:rPr>
        <w:t>се сключи този договор („</w:t>
      </w:r>
      <w:r>
        <w:rPr>
          <w:b/>
          <w:szCs w:val="24"/>
        </w:rPr>
        <w:t>Договора</w:t>
      </w:r>
      <w:r>
        <w:rPr>
          <w:szCs w:val="24"/>
        </w:rPr>
        <w:t>/</w:t>
      </w:r>
      <w:r>
        <w:rPr>
          <w:b/>
          <w:szCs w:val="24"/>
        </w:rPr>
        <w:t>Договорът</w:t>
      </w:r>
      <w:r>
        <w:rPr>
          <w:szCs w:val="24"/>
        </w:rPr>
        <w:t>“) за следното:</w:t>
      </w:r>
    </w:p>
    <w:p w:rsidR="00800137" w:rsidRDefault="00800137" w:rsidP="00800137">
      <w:pPr>
        <w:tabs>
          <w:tab w:val="left" w:pos="3544"/>
        </w:tabs>
        <w:jc w:val="center"/>
        <w:rPr>
          <w:szCs w:val="24"/>
        </w:rPr>
      </w:pPr>
    </w:p>
    <w:p w:rsidR="00FE55FE" w:rsidRDefault="00FE55FE" w:rsidP="00FE55FE">
      <w:pPr>
        <w:jc w:val="both"/>
      </w:pPr>
      <w:r>
        <w:rPr>
          <w:b/>
        </w:rPr>
        <w:t>І.   ПРЕДМЕТ НА ДОГОВОРА</w:t>
      </w:r>
    </w:p>
    <w:p w:rsidR="00FE55FE" w:rsidRDefault="00FE55FE" w:rsidP="00FE55FE">
      <w:pPr>
        <w:jc w:val="both"/>
      </w:pPr>
      <w:r>
        <w:tab/>
      </w:r>
    </w:p>
    <w:p w:rsidR="00FE55FE" w:rsidRDefault="00FE55FE" w:rsidP="00FE55FE">
      <w:pPr>
        <w:numPr>
          <w:ilvl w:val="1"/>
          <w:numId w:val="1"/>
        </w:numPr>
        <w:tabs>
          <w:tab w:val="left" w:pos="993"/>
        </w:tabs>
        <w:ind w:left="0" w:firstLine="567"/>
        <w:jc w:val="both"/>
      </w:pPr>
      <w:r>
        <w:rPr>
          <w:rFonts w:eastAsia="Arial"/>
          <w:color w:val="131315"/>
          <w:lang w:eastAsia="bg-BG" w:bidi="bg-BG"/>
        </w:rPr>
        <w:t xml:space="preserve">Възложителят възлага, а Изпълнителят приема срещу определено в този договор възнаграждение да извърши на свой риск </w:t>
      </w:r>
      <w:r w:rsidR="008C2635">
        <w:rPr>
          <w:b/>
          <w:bCs/>
          <w:i/>
        </w:rPr>
        <w:t>„ПРИГОТВЯНЕ И ДОСТАВЯНЕ НА ХРАНА ЗА НУЖДИТЕ НА ПАЦИЕНТИ И ДЕЖУРЕН ПЕРСОНАЛ в „Център за психично здраве Пловдив” ЕООД”</w:t>
      </w:r>
      <w:r>
        <w:rPr>
          <w:rFonts w:eastAsia="Arial"/>
          <w:b/>
          <w:bCs/>
          <w:color w:val="131315"/>
          <w:lang w:eastAsia="bg-BG" w:bidi="bg-BG"/>
        </w:rPr>
        <w:t xml:space="preserve">. </w:t>
      </w:r>
    </w:p>
    <w:p w:rsidR="00FE55FE" w:rsidRDefault="00FE55FE" w:rsidP="00FE55FE">
      <w:pPr>
        <w:numPr>
          <w:ilvl w:val="1"/>
          <w:numId w:val="1"/>
        </w:numPr>
        <w:tabs>
          <w:tab w:val="left" w:pos="993"/>
        </w:tabs>
        <w:ind w:left="0" w:firstLine="567"/>
        <w:jc w:val="both"/>
      </w:pPr>
      <w:r>
        <w:rPr>
          <w:rFonts w:eastAsia="Arial"/>
          <w:color w:val="131315"/>
          <w:lang w:eastAsia="bg-BG" w:bidi="bg-BG"/>
        </w:rPr>
        <w:t xml:space="preserve">Изпълнителят се задължава да изпълни предмета на договора, в съответствие с действащите нормативни актове и стандарти, изискванията на Възложителя, определени в Техническата спецификация, </w:t>
      </w:r>
      <w:r>
        <w:rPr>
          <w:rFonts w:eastAsia="Arial"/>
          <w:color w:val="131315"/>
          <w:u w:val="single"/>
          <w:lang w:eastAsia="bg-BG" w:bidi="bg-BG"/>
        </w:rPr>
        <w:t xml:space="preserve">и </w:t>
      </w:r>
      <w:r>
        <w:rPr>
          <w:u w:val="single"/>
        </w:rPr>
        <w:t>офертата, въз основа на която е определен за Изпълнител на обществената поръчка, представляваща неразделна част от договора</w:t>
      </w:r>
      <w:r>
        <w:t>.</w:t>
      </w:r>
    </w:p>
    <w:p w:rsidR="00FE55FE" w:rsidRDefault="00FE55FE" w:rsidP="00FE55FE">
      <w:pPr>
        <w:numPr>
          <w:ilvl w:val="1"/>
          <w:numId w:val="1"/>
        </w:numPr>
        <w:tabs>
          <w:tab w:val="left" w:pos="993"/>
        </w:tabs>
        <w:ind w:left="0" w:firstLine="567"/>
        <w:jc w:val="both"/>
      </w:pPr>
      <w:r>
        <w:t>Предвидените количества готова кухненска продукция,</w:t>
      </w:r>
      <w:r>
        <w:rPr>
          <w:lang w:val="en-US"/>
        </w:rPr>
        <w:t xml:space="preserve"> </w:t>
      </w:r>
      <w:r>
        <w:t>изчислени на база на броя на хранодните, заложени в Техническата спецификация, са прогнозни, приблизително необходими за срока на действие на договора и са съобразени с предвидените средст</w:t>
      </w:r>
      <w:r w:rsidR="008C2635">
        <w:t>ва в бюджета на „ЦПЗ Пловдив“ ЕООД</w:t>
      </w:r>
      <w:r>
        <w:t>.</w:t>
      </w:r>
    </w:p>
    <w:p w:rsidR="00FE55FE" w:rsidRDefault="00FE55FE" w:rsidP="00FE55FE">
      <w:pPr>
        <w:numPr>
          <w:ilvl w:val="1"/>
          <w:numId w:val="1"/>
        </w:numPr>
        <w:tabs>
          <w:tab w:val="left" w:pos="993"/>
        </w:tabs>
        <w:ind w:left="0" w:firstLine="567"/>
        <w:jc w:val="both"/>
      </w:pPr>
      <w:r>
        <w:t xml:space="preserve">Възложителят си запазва правото:  </w:t>
      </w:r>
    </w:p>
    <w:p w:rsidR="00FE55FE" w:rsidRDefault="00FE55FE" w:rsidP="00FE55FE">
      <w:pPr>
        <w:numPr>
          <w:ilvl w:val="0"/>
          <w:numId w:val="2"/>
        </w:numPr>
        <w:tabs>
          <w:tab w:val="left" w:pos="993"/>
        </w:tabs>
        <w:ind w:left="0" w:firstLine="851"/>
        <w:jc w:val="both"/>
      </w:pPr>
      <w:r>
        <w:lastRenderedPageBreak/>
        <w:t>да променя (да намалява и/или увеличава) количествата готова храна според конкретните потребности на об</w:t>
      </w:r>
      <w:r w:rsidR="008C2635">
        <w:t>служваните отделения в болничното заведение</w:t>
      </w:r>
      <w:r>
        <w:t xml:space="preserve"> в рамките на предвидените средства по договора;  </w:t>
      </w:r>
    </w:p>
    <w:p w:rsidR="00FE55FE" w:rsidRDefault="00FE55FE" w:rsidP="00FE55FE">
      <w:pPr>
        <w:numPr>
          <w:ilvl w:val="0"/>
          <w:numId w:val="2"/>
        </w:numPr>
        <w:tabs>
          <w:tab w:val="left" w:pos="993"/>
        </w:tabs>
        <w:ind w:left="0" w:firstLine="851"/>
        <w:jc w:val="both"/>
      </w:pPr>
      <w:r>
        <w:t xml:space="preserve">да не заявява цялото количество от готова храна в зависимост от конкретните </w:t>
      </w:r>
      <w:r w:rsidR="008C2635">
        <w:t>(специфични) нужди на болничното заведение</w:t>
      </w:r>
    </w:p>
    <w:p w:rsidR="00FE55FE" w:rsidRDefault="00FE55FE" w:rsidP="00FE55FE">
      <w:pPr>
        <w:tabs>
          <w:tab w:val="left" w:pos="993"/>
        </w:tabs>
        <w:ind w:left="851"/>
        <w:jc w:val="both"/>
      </w:pPr>
    </w:p>
    <w:p w:rsidR="00FE55FE" w:rsidRDefault="00FE55FE" w:rsidP="00FE55FE">
      <w:pPr>
        <w:tabs>
          <w:tab w:val="left" w:pos="993"/>
        </w:tabs>
        <w:ind w:firstLine="851"/>
        <w:jc w:val="both"/>
      </w:pPr>
    </w:p>
    <w:p w:rsidR="00FE55FE" w:rsidRDefault="00FE55FE" w:rsidP="00FE55FE">
      <w:pPr>
        <w:tabs>
          <w:tab w:val="left" w:pos="1560"/>
          <w:tab w:val="left" w:pos="2268"/>
          <w:tab w:val="left" w:pos="2552"/>
          <w:tab w:val="left" w:pos="2694"/>
        </w:tabs>
        <w:rPr>
          <w:rFonts w:eastAsia="Arial"/>
          <w:b/>
          <w:bCs/>
          <w:color w:val="000000"/>
          <w:u w:val="single"/>
          <w:lang w:eastAsia="bg-BG" w:bidi="bg-BG"/>
        </w:rPr>
      </w:pPr>
      <w:r>
        <w:rPr>
          <w:b/>
          <w:lang w:val="en-US"/>
        </w:rPr>
        <w:t xml:space="preserve">          </w:t>
      </w:r>
      <w:r>
        <w:rPr>
          <w:b/>
        </w:rPr>
        <w:t xml:space="preserve">ІІ. </w:t>
      </w:r>
      <w:r>
        <w:rPr>
          <w:rFonts w:eastAsia="Arial"/>
          <w:b/>
          <w:color w:val="000000"/>
          <w:lang w:eastAsia="bg-BG" w:bidi="bg-BG"/>
        </w:rPr>
        <w:t>ЦЕНИ И НАЧИН НА ПЛАЩАНЕ</w:t>
      </w:r>
    </w:p>
    <w:p w:rsidR="00FE55FE" w:rsidRDefault="00FE55FE" w:rsidP="00FE55FE">
      <w:pPr>
        <w:ind w:firstLine="567"/>
        <w:jc w:val="both"/>
        <w:rPr>
          <w:b/>
        </w:rPr>
      </w:pPr>
    </w:p>
    <w:p w:rsidR="00FE55FE" w:rsidRDefault="00FE55FE" w:rsidP="00FE55FE">
      <w:pPr>
        <w:ind w:firstLine="567"/>
        <w:jc w:val="both"/>
      </w:pPr>
      <w:r>
        <w:rPr>
          <w:b/>
          <w:color w:val="000000"/>
          <w:lang w:eastAsia="bg-BG" w:bidi="bg-BG"/>
        </w:rPr>
        <w:t>2.1.</w:t>
      </w:r>
      <w:r>
        <w:rPr>
          <w:color w:val="000000"/>
          <w:lang w:eastAsia="bg-BG" w:bidi="bg-BG"/>
        </w:rPr>
        <w:t xml:space="preserve"> Общата </w:t>
      </w:r>
      <w:r>
        <w:t>прогнозна</w:t>
      </w:r>
      <w:r>
        <w:rPr>
          <w:color w:val="000000"/>
          <w:lang w:eastAsia="bg-BG" w:bidi="bg-BG"/>
        </w:rPr>
        <w:t xml:space="preserve"> цена за изпълнение на договора съгласно Ценовото предложение на Изпълнителя, е в размер на ............................... (..............................) лева без ДДС и .................................. (..........................................) лева с ДДС и е </w:t>
      </w:r>
      <w:r>
        <w:t>изчислена на базата на прогнозните хранодни.</w:t>
      </w:r>
    </w:p>
    <w:p w:rsidR="00FE55FE" w:rsidRDefault="00FE55FE" w:rsidP="00FE55FE">
      <w:pPr>
        <w:ind w:firstLine="567"/>
        <w:jc w:val="both"/>
      </w:pPr>
      <w:r>
        <w:rPr>
          <w:b/>
          <w:color w:val="000000"/>
          <w:lang w:eastAsia="bg-BG" w:bidi="bg-BG"/>
        </w:rPr>
        <w:t>2.2.</w:t>
      </w:r>
      <w:r>
        <w:rPr>
          <w:color w:val="000000"/>
          <w:lang w:eastAsia="bg-BG" w:bidi="bg-BG"/>
        </w:rPr>
        <w:t xml:space="preserve"> В цената по т.2.1. са включени всички необходими разходи за продукти, услуги, такси, транспорт, печалба, непредвидени разходи и други задължения, платими от Изпълнителя по силата на този договор.</w:t>
      </w:r>
    </w:p>
    <w:p w:rsidR="00FE55FE" w:rsidRDefault="00FE55FE" w:rsidP="00FE55FE">
      <w:pPr>
        <w:numPr>
          <w:ilvl w:val="1"/>
          <w:numId w:val="3"/>
        </w:numPr>
        <w:tabs>
          <w:tab w:val="left" w:pos="1134"/>
        </w:tabs>
        <w:ind w:left="0" w:firstLine="567"/>
        <w:jc w:val="both"/>
      </w:pPr>
      <w:r>
        <w:t xml:space="preserve">Цената на готовата храна </w:t>
      </w:r>
      <w:r>
        <w:rPr>
          <w:u w:val="single"/>
        </w:rPr>
        <w:t xml:space="preserve">за 1 (един) храноден </w:t>
      </w:r>
      <w:r>
        <w:t>е подробно описана в Приложение № 1, представляващо неразделна част от договора.</w:t>
      </w:r>
    </w:p>
    <w:p w:rsidR="00FE55FE" w:rsidRDefault="00FE55FE" w:rsidP="00FE55FE">
      <w:pPr>
        <w:numPr>
          <w:ilvl w:val="1"/>
          <w:numId w:val="3"/>
        </w:numPr>
        <w:tabs>
          <w:tab w:val="left" w:pos="1134"/>
        </w:tabs>
        <w:ind w:left="0" w:firstLine="567"/>
        <w:jc w:val="both"/>
      </w:pPr>
      <w:r>
        <w:t xml:space="preserve">Единичните цени по т.2.3. са определени при условие на доставка на готовата храна франко </w:t>
      </w:r>
      <w:r w:rsidR="008C2635">
        <w:t>„ЦПЗ Пловдив“ ЕООД – град Пловдив, бул. „Пещерско шосе“ № 68,</w:t>
      </w:r>
      <w:r>
        <w:t xml:space="preserve"> и включва всички разходи на Изпълнителя за съответната доставка.</w:t>
      </w:r>
    </w:p>
    <w:p w:rsidR="00FE55FE" w:rsidRDefault="00FE55FE" w:rsidP="00FE55FE">
      <w:pPr>
        <w:widowControl w:val="0"/>
        <w:numPr>
          <w:ilvl w:val="1"/>
          <w:numId w:val="3"/>
        </w:numPr>
        <w:tabs>
          <w:tab w:val="left" w:pos="0"/>
          <w:tab w:val="left" w:pos="1134"/>
        </w:tabs>
        <w:ind w:left="0" w:firstLine="567"/>
        <w:jc w:val="both"/>
        <w:rPr>
          <w:color w:val="000000"/>
          <w:lang w:eastAsia="bg-BG" w:bidi="bg-BG"/>
        </w:rPr>
      </w:pPr>
      <w:r>
        <w:rPr>
          <w:color w:val="000000"/>
        </w:rPr>
        <w:t xml:space="preserve">Единичните цени на доставяната готова храна </w:t>
      </w:r>
      <w:r>
        <w:t>за един храноден</w:t>
      </w:r>
      <w:r>
        <w:rPr>
          <w:color w:val="000000"/>
        </w:rPr>
        <w:t xml:space="preserve"> са определени въз основа на Ценовото предложение на Изпълнителя и не подлежат на актуализация за срока на действие на настоящия договор.</w:t>
      </w:r>
    </w:p>
    <w:p w:rsidR="00FE55FE" w:rsidRDefault="00FE55FE" w:rsidP="00FE55FE">
      <w:pPr>
        <w:numPr>
          <w:ilvl w:val="1"/>
          <w:numId w:val="3"/>
        </w:numPr>
        <w:tabs>
          <w:tab w:val="left" w:pos="0"/>
          <w:tab w:val="left" w:pos="1134"/>
        </w:tabs>
        <w:ind w:left="0" w:firstLine="567"/>
        <w:jc w:val="both"/>
      </w:pPr>
      <w:r>
        <w:t xml:space="preserve">Възложителят заплаща на Изпълнителя цената на извършените доставки през месеца по единични цени, в рамките на храноден, в срок до </w:t>
      </w:r>
      <w:r>
        <w:rPr>
          <w:b/>
          <w:i/>
          <w:snapToGrid w:val="0"/>
        </w:rPr>
        <w:t xml:space="preserve">60 /шестдесет/ </w:t>
      </w:r>
      <w:r>
        <w:t xml:space="preserve">дни от датата на издаване на фактурата от Изпълнителя, предоставена </w:t>
      </w:r>
      <w:r>
        <w:rPr>
          <w:color w:val="000000"/>
          <w:lang w:eastAsia="bg-BG" w:bidi="bg-BG"/>
        </w:rPr>
        <w:t>до 10-то число на следващия месец.</w:t>
      </w:r>
      <w:r>
        <w:t xml:space="preserve"> </w:t>
      </w:r>
    </w:p>
    <w:p w:rsidR="00FE55FE" w:rsidRDefault="00FE55FE" w:rsidP="00FE55FE">
      <w:pPr>
        <w:numPr>
          <w:ilvl w:val="1"/>
          <w:numId w:val="3"/>
        </w:numPr>
        <w:tabs>
          <w:tab w:val="left" w:pos="1134"/>
        </w:tabs>
        <w:ind w:left="0" w:firstLine="567"/>
        <w:jc w:val="both"/>
      </w:pPr>
      <w:r>
        <w:t xml:space="preserve">Възложителят извършва всички плащания по договора с платежно нареждане по банковата сметка на Изпълнителя, след представяне на необходимите за плащането документи. </w:t>
      </w:r>
    </w:p>
    <w:p w:rsidR="00FE55FE" w:rsidRDefault="00FE55FE" w:rsidP="00FE55FE">
      <w:pPr>
        <w:widowControl w:val="0"/>
        <w:numPr>
          <w:ilvl w:val="1"/>
          <w:numId w:val="3"/>
        </w:numPr>
        <w:tabs>
          <w:tab w:val="left" w:pos="0"/>
          <w:tab w:val="left" w:pos="1134"/>
        </w:tabs>
        <w:ind w:left="0" w:firstLine="567"/>
        <w:jc w:val="both"/>
      </w:pPr>
      <w:r>
        <w:rPr>
          <w:color w:val="000000"/>
          <w:lang w:eastAsia="bg-BG" w:bidi="bg-BG"/>
        </w:rPr>
        <w:t xml:space="preserve">Изпълнителят е длъжен да уведоми писмено Възложителя при промяна на банковата си сметка в срок до 3 дни от датата на промяната. В случай, че Изпълнителят не уведоми Възложителя в този срок, се счита че </w:t>
      </w:r>
      <w:r>
        <w:rPr>
          <w:rFonts w:eastAsia="Arial"/>
          <w:color w:val="000000"/>
          <w:lang w:eastAsia="bg-BG" w:bidi="bg-BG"/>
        </w:rPr>
        <w:t xml:space="preserve">плащанията </w:t>
      </w:r>
      <w:r>
        <w:rPr>
          <w:color w:val="000000"/>
          <w:lang w:eastAsia="bg-BG" w:bidi="bg-BG"/>
        </w:rPr>
        <w:t>са извършени надлежно.</w:t>
      </w:r>
    </w:p>
    <w:p w:rsidR="00FE55FE" w:rsidRDefault="00FE55FE" w:rsidP="00FE55FE">
      <w:pPr>
        <w:widowControl w:val="0"/>
        <w:numPr>
          <w:ilvl w:val="1"/>
          <w:numId w:val="3"/>
        </w:numPr>
        <w:tabs>
          <w:tab w:val="left" w:pos="1134"/>
        </w:tabs>
        <w:ind w:left="0" w:firstLine="567"/>
        <w:jc w:val="both"/>
      </w:pPr>
      <w:r>
        <w:rPr>
          <w:color w:val="000000"/>
          <w:lang w:eastAsia="bg-BG" w:bidi="bg-BG"/>
        </w:rPr>
        <w:t xml:space="preserve">Всички плащания по договора се извършват въз основа на представена фактура, издадена от Изпълнителя, придружена с </w:t>
      </w:r>
      <w:r>
        <w:t>обобщен отчет (описателна калкулация по дни, съгласно ценовото предложение), както и предоставени доказателства /копие от платежно нареждане или друго доказателство/, че Изпълнителят е заплатил на подизпълнителя за изпълнените от него доставки, когато е приложимо</w:t>
      </w:r>
      <w:r>
        <w:rPr>
          <w:color w:val="000000"/>
          <w:lang w:eastAsia="bg-BG" w:bidi="bg-BG"/>
        </w:rPr>
        <w:t>.</w:t>
      </w:r>
    </w:p>
    <w:p w:rsidR="00FE55FE" w:rsidRDefault="00FE55FE" w:rsidP="00FE55FE">
      <w:pPr>
        <w:widowControl w:val="0"/>
        <w:numPr>
          <w:ilvl w:val="1"/>
          <w:numId w:val="3"/>
        </w:numPr>
        <w:tabs>
          <w:tab w:val="left" w:pos="1134"/>
        </w:tabs>
        <w:ind w:left="0" w:firstLine="567"/>
        <w:jc w:val="both"/>
      </w:pPr>
      <w:r>
        <w:rPr>
          <w:color w:val="000000"/>
          <w:lang w:eastAsia="bg-BG" w:bidi="bg-BG"/>
        </w:rPr>
        <w:t>Изпълнителят е длъжен да посочва във фактурите, издадени във връзка с изпълнението на договора, освен задължителната информация и реквизитите съгласно Закона за счетоводството, и предмета и номера на договора за възлагане на обществената поръчка.</w:t>
      </w:r>
    </w:p>
    <w:p w:rsidR="00FE55FE" w:rsidRDefault="00FE55FE" w:rsidP="00FE55FE">
      <w:pPr>
        <w:numPr>
          <w:ilvl w:val="1"/>
          <w:numId w:val="3"/>
        </w:numPr>
        <w:tabs>
          <w:tab w:val="left" w:pos="1134"/>
        </w:tabs>
        <w:ind w:left="0" w:firstLine="567"/>
        <w:jc w:val="both"/>
        <w:rPr>
          <w:lang w:eastAsia="en-GB"/>
        </w:rPr>
      </w:pPr>
      <w:r>
        <w:rPr>
          <w:rStyle w:val="a6"/>
          <w:color w:val="000000"/>
          <w:lang w:eastAsia="bg-BG" w:bidi="bg-BG"/>
        </w:rPr>
        <w:lastRenderedPageBreak/>
        <w:footnoteReference w:id="1"/>
      </w:r>
      <w:r>
        <w:rPr>
          <w:color w:val="000000"/>
          <w:lang w:eastAsia="bg-BG" w:bidi="bg-BG"/>
        </w:rPr>
        <w:t>Когато част от готовата храна се доставят</w:t>
      </w:r>
      <w:r>
        <w:t xml:space="preserve"> от подизпълнител, Възложителят може да заплати цената на тази доставка директно на подизпълнителя въз основа на искане, отправено от подизпълнителя до Възложителя чрез Изпълнителя.</w:t>
      </w:r>
    </w:p>
    <w:p w:rsidR="00FE55FE" w:rsidRDefault="00FE55FE" w:rsidP="00FE55FE">
      <w:pPr>
        <w:tabs>
          <w:tab w:val="left" w:pos="1134"/>
        </w:tabs>
        <w:ind w:firstLine="567"/>
        <w:jc w:val="both"/>
        <w:rPr>
          <w:i/>
          <w:iCs/>
        </w:rPr>
      </w:pPr>
      <w:r>
        <w:rPr>
          <w:b/>
        </w:rPr>
        <w:t>2.12.</w:t>
      </w:r>
      <w:r>
        <w:t xml:space="preserve"> В случаите по т.2.11. Изпълнителят е длъжен да предостави на Възложителя искането на подизпълнителя в 15-дневен срок от получаването му заедно със становище, от което е видно дали оспорва съответното плащане или част от него като недължимо. </w:t>
      </w:r>
      <w:r>
        <w:rPr>
          <w:i/>
          <w:iCs/>
        </w:rPr>
        <w:t> </w:t>
      </w:r>
    </w:p>
    <w:p w:rsidR="00FE55FE" w:rsidRDefault="00FE55FE" w:rsidP="00FE55FE">
      <w:pPr>
        <w:ind w:firstLine="567"/>
        <w:jc w:val="both"/>
      </w:pPr>
      <w:r>
        <w:rPr>
          <w:b/>
          <w:iCs/>
        </w:rPr>
        <w:t>2.13.</w:t>
      </w:r>
      <w:r>
        <w:rPr>
          <w:i/>
          <w:iCs/>
        </w:rPr>
        <w:t xml:space="preserve"> </w:t>
      </w:r>
      <w:r>
        <w:t>Възложителят има право да откаже плащане на подизпълнителя, когато искането му за плащане е оспорено от Изпълнителя, до момента на отстраняване на причината за отказа.</w:t>
      </w:r>
    </w:p>
    <w:p w:rsidR="00FE55FE" w:rsidRDefault="00FE55FE" w:rsidP="00FE55FE">
      <w:pPr>
        <w:ind w:firstLine="567"/>
        <w:jc w:val="both"/>
      </w:pPr>
    </w:p>
    <w:p w:rsidR="00FE55FE" w:rsidRDefault="00FE55FE" w:rsidP="00FE55FE">
      <w:pPr>
        <w:jc w:val="center"/>
        <w:rPr>
          <w:b/>
        </w:rPr>
      </w:pPr>
      <w:r>
        <w:rPr>
          <w:b/>
        </w:rPr>
        <w:t>ІІІ. CPOKОВЕ ЗА ИЗПЪЛНЕНИЕ НА ДОСТАВКИТЕ</w:t>
      </w:r>
    </w:p>
    <w:p w:rsidR="00FE55FE" w:rsidRDefault="00FE55FE" w:rsidP="00FE55FE">
      <w:pPr>
        <w:jc w:val="center"/>
        <w:rPr>
          <w:b/>
        </w:rPr>
      </w:pPr>
    </w:p>
    <w:p w:rsidR="00FE55FE" w:rsidRDefault="00FE55FE" w:rsidP="00FE55FE">
      <w:pPr>
        <w:numPr>
          <w:ilvl w:val="1"/>
          <w:numId w:val="4"/>
        </w:numPr>
        <w:tabs>
          <w:tab w:val="left" w:pos="0"/>
        </w:tabs>
        <w:ind w:left="0" w:firstLine="567"/>
        <w:jc w:val="both"/>
      </w:pPr>
      <w:r>
        <w:t xml:space="preserve">Договорът се сключва за срок от 12 месеца от подписването му и е действителен при валидно представена гаранция за изпълнение в размер на </w:t>
      </w:r>
      <w:r w:rsidR="008C2635">
        <w:rPr>
          <w:bCs/>
        </w:rPr>
        <w:t>2</w:t>
      </w:r>
      <w:r>
        <w:rPr>
          <w:bCs/>
        </w:rPr>
        <w:t xml:space="preserve"> % /</w:t>
      </w:r>
      <w:r w:rsidR="008C2635">
        <w:rPr>
          <w:bCs/>
        </w:rPr>
        <w:t xml:space="preserve">два </w:t>
      </w:r>
      <w:r>
        <w:rPr>
          <w:bCs/>
        </w:rPr>
        <w:t>процента/ от стойността на договора без ДДС или .................... (..........................)  лева за същият срок</w:t>
      </w:r>
      <w:r>
        <w:t xml:space="preserve">. </w:t>
      </w:r>
    </w:p>
    <w:p w:rsidR="00FE55FE" w:rsidRDefault="00FE55FE" w:rsidP="00FE55FE">
      <w:pPr>
        <w:numPr>
          <w:ilvl w:val="1"/>
          <w:numId w:val="4"/>
        </w:numPr>
        <w:tabs>
          <w:tab w:val="left" w:pos="0"/>
          <w:tab w:val="left" w:pos="1134"/>
        </w:tabs>
        <w:ind w:left="0" w:firstLine="567"/>
        <w:jc w:val="both"/>
      </w:pPr>
      <w:r>
        <w:t xml:space="preserve">Сроковете за доставка на готовата храна франко </w:t>
      </w:r>
      <w:r w:rsidR="008C2635">
        <w:t>адреса</w:t>
      </w:r>
      <w:r>
        <w:t xml:space="preserve"> на Възложителя,  са както следва:</w:t>
      </w:r>
    </w:p>
    <w:p w:rsidR="00FE55FE" w:rsidRDefault="00FE55FE" w:rsidP="00FE55FE">
      <w:pPr>
        <w:widowControl w:val="0"/>
        <w:numPr>
          <w:ilvl w:val="0"/>
          <w:numId w:val="5"/>
        </w:numPr>
        <w:tabs>
          <w:tab w:val="num" w:pos="0"/>
        </w:tabs>
        <w:ind w:left="0" w:firstLine="567"/>
        <w:jc w:val="both"/>
      </w:pPr>
      <w:r>
        <w:t>закуска - от 7.00 ч до 7.</w:t>
      </w:r>
      <w:r w:rsidR="008C2635">
        <w:t>15 ч.</w:t>
      </w:r>
      <w:r>
        <w:t>;</w:t>
      </w:r>
    </w:p>
    <w:p w:rsidR="00FE55FE" w:rsidRDefault="00FE55FE" w:rsidP="00FE55FE">
      <w:pPr>
        <w:widowControl w:val="0"/>
        <w:numPr>
          <w:ilvl w:val="0"/>
          <w:numId w:val="5"/>
        </w:numPr>
        <w:tabs>
          <w:tab w:val="num" w:pos="0"/>
        </w:tabs>
        <w:ind w:left="0" w:firstLine="567"/>
        <w:jc w:val="both"/>
      </w:pPr>
      <w:r>
        <w:t>обяд - от 11.30 ч. до 12.00 ч</w:t>
      </w:r>
      <w:r w:rsidR="008C2635">
        <w:t>.</w:t>
      </w:r>
      <w:r>
        <w:t>;</w:t>
      </w:r>
    </w:p>
    <w:p w:rsidR="00FE55FE" w:rsidRDefault="00FE55FE" w:rsidP="00FE55FE">
      <w:pPr>
        <w:widowControl w:val="0"/>
        <w:numPr>
          <w:ilvl w:val="0"/>
          <w:numId w:val="5"/>
        </w:numPr>
        <w:tabs>
          <w:tab w:val="num" w:pos="0"/>
        </w:tabs>
        <w:ind w:left="0" w:firstLine="567"/>
        <w:jc w:val="both"/>
      </w:pPr>
      <w:r>
        <w:t>вечеря - от 17.00 ч до 17.30 часа.</w:t>
      </w:r>
    </w:p>
    <w:p w:rsidR="00333E68" w:rsidRDefault="00333E68" w:rsidP="00333E68">
      <w:pPr>
        <w:pStyle w:val="a7"/>
        <w:ind w:left="0"/>
        <w:jc w:val="both"/>
        <w:rPr>
          <w:szCs w:val="24"/>
        </w:rPr>
      </w:pPr>
    </w:p>
    <w:p w:rsidR="00333E68" w:rsidRPr="00333E68" w:rsidRDefault="00333E68" w:rsidP="00333E68">
      <w:pPr>
        <w:pStyle w:val="a7"/>
        <w:ind w:left="0"/>
        <w:jc w:val="both"/>
        <w:rPr>
          <w:position w:val="6"/>
          <w:szCs w:val="24"/>
        </w:rPr>
      </w:pPr>
      <w:r w:rsidRPr="00333E68">
        <w:rPr>
          <w:b/>
          <w:szCs w:val="24"/>
        </w:rPr>
        <w:t xml:space="preserve">        3.3</w:t>
      </w:r>
      <w:r>
        <w:rPr>
          <w:szCs w:val="24"/>
        </w:rPr>
        <w:t xml:space="preserve">. </w:t>
      </w:r>
      <w:r w:rsidRPr="00333E68">
        <w:rPr>
          <w:szCs w:val="24"/>
        </w:rPr>
        <w:t>Заявка за броя на дневните менюта ще бъде предавана на ИЗПЪЛНИТЕЛЯ до 09.00 ч. на предходния ден, а за новопостъпили пациенти до 12.00 ч. на същия ден. Допълнителен/коригиращ требвателен лист се подава след обяд до 14.00 ч. и сутрин до 7.00 ч. за постъпилите/изписаните пациенти след обяд и през нощта. Броят на заявените дневни менюта ще зависи от броя присъстващи за деня лица. При необходимост от диетично хранене, до ИЗПЪЛНИТЕЛЯ ще се подава заявка за диетично меню, в деня, предхождащ доставката.</w:t>
      </w:r>
    </w:p>
    <w:p w:rsidR="00333E68" w:rsidRDefault="00333E68" w:rsidP="00333E68">
      <w:pPr>
        <w:tabs>
          <w:tab w:val="left" w:pos="1134"/>
        </w:tabs>
        <w:ind w:left="567"/>
        <w:jc w:val="both"/>
        <w:rPr>
          <w:lang w:val="en-GB"/>
        </w:rPr>
      </w:pPr>
    </w:p>
    <w:p w:rsidR="00FE55FE" w:rsidRDefault="00333E68" w:rsidP="00333E68">
      <w:pPr>
        <w:pStyle w:val="a7"/>
        <w:tabs>
          <w:tab w:val="left" w:pos="1134"/>
        </w:tabs>
        <w:ind w:left="0"/>
        <w:jc w:val="both"/>
      </w:pPr>
      <w:r w:rsidRPr="00333E68">
        <w:rPr>
          <w:b/>
        </w:rPr>
        <w:t xml:space="preserve">         3.4.</w:t>
      </w:r>
      <w:r>
        <w:t xml:space="preserve"> </w:t>
      </w:r>
      <w:r w:rsidR="00FE55FE">
        <w:t>Описаните количества хранодни в Техническата спецификацията по Приложение №1 са ориентировъчни за срок от 1 /една/ година от подписване на договора и зависят от броя на пациентите, както и от броя на дежурния персонал и на оперативните екипи.</w:t>
      </w:r>
    </w:p>
    <w:p w:rsidR="00FE55FE" w:rsidRDefault="00FE55FE" w:rsidP="00FE55FE">
      <w:pPr>
        <w:jc w:val="both"/>
      </w:pPr>
    </w:p>
    <w:p w:rsidR="00FE55FE" w:rsidRDefault="00FE55FE" w:rsidP="00FE55FE">
      <w:pPr>
        <w:ind w:firstLine="567"/>
        <w:jc w:val="center"/>
        <w:rPr>
          <w:b/>
          <w:lang w:val="en-US"/>
        </w:rPr>
      </w:pPr>
      <w:r>
        <w:rPr>
          <w:b/>
        </w:rPr>
        <w:t>ІV.  НАЧИН ЗА ИЗПЪЛНЕНИЕ НА ДОСТАВКИТЕ</w:t>
      </w:r>
    </w:p>
    <w:p w:rsidR="00FE55FE" w:rsidRDefault="00FE55FE" w:rsidP="00FE55FE">
      <w:pPr>
        <w:ind w:firstLine="567"/>
        <w:jc w:val="center"/>
        <w:rPr>
          <w:b/>
          <w:lang w:val="en-US"/>
        </w:rPr>
      </w:pPr>
    </w:p>
    <w:p w:rsidR="00FE55FE" w:rsidRDefault="00FE55FE" w:rsidP="00FE55FE">
      <w:pPr>
        <w:numPr>
          <w:ilvl w:val="1"/>
          <w:numId w:val="6"/>
        </w:numPr>
        <w:tabs>
          <w:tab w:val="left" w:pos="1134"/>
        </w:tabs>
        <w:ind w:left="0" w:firstLine="567"/>
        <w:jc w:val="both"/>
        <w:rPr>
          <w:lang w:val="en-GB"/>
        </w:rPr>
      </w:pPr>
      <w:r>
        <w:t>Доставяната храна трябва да отговаря на изискванията на действащи нормативни актове и на утвърдените държавни стандарти.</w:t>
      </w:r>
    </w:p>
    <w:p w:rsidR="00FE55FE" w:rsidRDefault="00FE55FE" w:rsidP="00FE55FE">
      <w:pPr>
        <w:numPr>
          <w:ilvl w:val="1"/>
          <w:numId w:val="6"/>
        </w:numPr>
        <w:tabs>
          <w:tab w:val="left" w:pos="1134"/>
        </w:tabs>
        <w:ind w:left="0" w:firstLine="567"/>
        <w:jc w:val="both"/>
      </w:pPr>
      <w:r>
        <w:t xml:space="preserve">Приготвянето на храната следва да се извършва в съответствие с правилата, описани в "Сборник рецепти за диетични ястия за заведенията за обществено хранене и лечебно-профилактичните заведения", изд. 1984 на Министерство на здравеопазването и Наредба № 1 от 22.01.2018г. за физиологичните норми за хранене на населението (обн. ДВ, бр.11, от 02.02.2018г.), съобразени с прилагането на съответната технология, изискванията </w:t>
      </w:r>
      <w:r>
        <w:lastRenderedPageBreak/>
        <w:t>на лечебното заведение и Техническа спецификация за изпълнение на обществената поръчка.</w:t>
      </w:r>
    </w:p>
    <w:p w:rsidR="00FE55FE" w:rsidRDefault="00FE55FE" w:rsidP="00FE55FE">
      <w:pPr>
        <w:numPr>
          <w:ilvl w:val="1"/>
          <w:numId w:val="6"/>
        </w:numPr>
        <w:tabs>
          <w:tab w:val="left" w:pos="1134"/>
        </w:tabs>
        <w:ind w:left="0" w:firstLine="360"/>
        <w:jc w:val="both"/>
      </w:pPr>
      <w:r>
        <w:t>Заявената храна трябва да се доставя ежедневно в готов за консумация вид, с транспорт на Изпълнителя и в термофорни съдове, отговарящи на изискванията на Възложителя, подробно описани в Техническата спецификация.</w:t>
      </w:r>
    </w:p>
    <w:p w:rsidR="00FE55FE" w:rsidRDefault="00FE55FE" w:rsidP="00FE55FE">
      <w:pPr>
        <w:numPr>
          <w:ilvl w:val="1"/>
          <w:numId w:val="6"/>
        </w:numPr>
        <w:tabs>
          <w:tab w:val="left" w:pos="0"/>
        </w:tabs>
        <w:ind w:left="0" w:firstLine="567"/>
        <w:jc w:val="both"/>
      </w:pPr>
      <w:r>
        <w:t xml:space="preserve">Задължително в седмичното меню </w:t>
      </w:r>
      <w:r w:rsidR="0001066C">
        <w:t xml:space="preserve">за пациентите </w:t>
      </w:r>
      <w:r>
        <w:t xml:space="preserve">трябва да се предлага три пъти основно месно ястие, като в тези дни супата е постна. И обратно: в дни, когато основното ястие е постно, супата  е с месо. Един път седмично в дневното меню трябва да се включва и риба и по-конкретно: </w:t>
      </w:r>
    </w:p>
    <w:p w:rsidR="00FE55FE" w:rsidRDefault="00FE55FE" w:rsidP="00FE55FE">
      <w:pPr>
        <w:numPr>
          <w:ilvl w:val="0"/>
          <w:numId w:val="7"/>
        </w:numPr>
        <w:tabs>
          <w:tab w:val="left" w:pos="1134"/>
        </w:tabs>
        <w:ind w:left="0" w:firstLine="851"/>
        <w:jc w:val="both"/>
        <w:rPr>
          <w:lang w:val="en-GB"/>
        </w:rPr>
      </w:pPr>
      <w:r>
        <w:t>три пъти основно ястие с месо/постна супа;</w:t>
      </w:r>
    </w:p>
    <w:p w:rsidR="00FE55FE" w:rsidRDefault="00FE55FE" w:rsidP="00FE55FE">
      <w:pPr>
        <w:numPr>
          <w:ilvl w:val="0"/>
          <w:numId w:val="7"/>
        </w:numPr>
        <w:tabs>
          <w:tab w:val="left" w:pos="1134"/>
        </w:tabs>
        <w:ind w:left="0" w:firstLine="851"/>
        <w:jc w:val="both"/>
      </w:pPr>
      <w:r>
        <w:t>три пъти постно основно ястие /супа с месо;</w:t>
      </w:r>
    </w:p>
    <w:p w:rsidR="00FE55FE" w:rsidRPr="0001066C" w:rsidRDefault="00FE55FE" w:rsidP="00FE55FE">
      <w:pPr>
        <w:numPr>
          <w:ilvl w:val="0"/>
          <w:numId w:val="7"/>
        </w:numPr>
        <w:tabs>
          <w:tab w:val="left" w:pos="1134"/>
        </w:tabs>
        <w:ind w:left="0" w:firstLine="851"/>
        <w:jc w:val="both"/>
        <w:rPr>
          <w:lang w:val="en-GB"/>
        </w:rPr>
      </w:pPr>
      <w:r>
        <w:t>един път основно ястие с риба/постна супа.</w:t>
      </w:r>
      <w:r>
        <w:tab/>
      </w:r>
    </w:p>
    <w:p w:rsidR="0001066C" w:rsidRDefault="0001066C" w:rsidP="0001066C">
      <w:pPr>
        <w:tabs>
          <w:tab w:val="num" w:pos="993"/>
        </w:tabs>
        <w:jc w:val="both"/>
        <w:rPr>
          <w:lang w:eastAsia="bg-BG"/>
        </w:rPr>
      </w:pPr>
      <w:r>
        <w:tab/>
      </w:r>
      <w:r>
        <w:t>Меню персонал – за обяд и вечеря, състоящо се от основно ястие (местно/постно или риба) и хляб.</w:t>
      </w:r>
    </w:p>
    <w:p w:rsidR="00FE55FE" w:rsidRDefault="00FE55FE" w:rsidP="00FE55FE">
      <w:pPr>
        <w:numPr>
          <w:ilvl w:val="1"/>
          <w:numId w:val="6"/>
        </w:numPr>
        <w:tabs>
          <w:tab w:val="left" w:pos="1134"/>
        </w:tabs>
        <w:ind w:left="0" w:firstLine="567"/>
        <w:jc w:val="both"/>
      </w:pPr>
      <w:bookmarkStart w:id="0" w:name="_GoBack"/>
      <w:bookmarkEnd w:id="0"/>
      <w:r>
        <w:t>При приготвяне на храната трябва да се спазва следните правила:</w:t>
      </w:r>
    </w:p>
    <w:p w:rsidR="00FE55FE" w:rsidRDefault="00FE55FE" w:rsidP="00FE55FE">
      <w:pPr>
        <w:numPr>
          <w:ilvl w:val="0"/>
          <w:numId w:val="8"/>
        </w:numPr>
        <w:ind w:left="0" w:firstLine="851"/>
        <w:jc w:val="both"/>
      </w:pPr>
      <w:r>
        <w:t>да не се използват заместители на хранителни продукти;</w:t>
      </w:r>
    </w:p>
    <w:p w:rsidR="00FE55FE" w:rsidRDefault="00FE55FE" w:rsidP="00FE55FE">
      <w:pPr>
        <w:numPr>
          <w:ilvl w:val="0"/>
          <w:numId w:val="8"/>
        </w:numPr>
        <w:ind w:left="0" w:firstLine="851"/>
        <w:jc w:val="both"/>
      </w:pPr>
      <w:r>
        <w:t>при грамажа на порциите трябва да се спазва необходимото съотношение между основния продукт и гарнитурата;</w:t>
      </w:r>
    </w:p>
    <w:p w:rsidR="00FE55FE" w:rsidRDefault="00FE55FE" w:rsidP="00FE55FE">
      <w:pPr>
        <w:numPr>
          <w:ilvl w:val="0"/>
          <w:numId w:val="8"/>
        </w:numPr>
        <w:ind w:left="0" w:firstLine="851"/>
        <w:jc w:val="both"/>
      </w:pPr>
      <w:r>
        <w:t>технологичните изисквания при приготвянето на диетичните храни;</w:t>
      </w:r>
    </w:p>
    <w:p w:rsidR="00FE55FE" w:rsidRDefault="00FE55FE" w:rsidP="00FE55FE">
      <w:pPr>
        <w:numPr>
          <w:ilvl w:val="0"/>
          <w:numId w:val="8"/>
        </w:numPr>
        <w:ind w:left="0" w:firstLine="851"/>
        <w:jc w:val="both"/>
      </w:pPr>
      <w:r>
        <w:t>приготвяне на разнообразни ястия, съобразени с диетичното лечебно хранене и продукти според сезона;</w:t>
      </w:r>
    </w:p>
    <w:p w:rsidR="00FE55FE" w:rsidRDefault="00FE55FE" w:rsidP="00FE55FE">
      <w:pPr>
        <w:numPr>
          <w:ilvl w:val="0"/>
          <w:numId w:val="8"/>
        </w:numPr>
        <w:ind w:left="0" w:firstLine="851"/>
        <w:jc w:val="both"/>
      </w:pPr>
      <w:r>
        <w:t>към всяка диета да бъде предвидено необходимо количество и вид хляб.</w:t>
      </w:r>
      <w:r>
        <w:tab/>
      </w:r>
    </w:p>
    <w:p w:rsidR="00FE55FE" w:rsidRDefault="00FE55FE" w:rsidP="00FE55FE">
      <w:pPr>
        <w:ind w:firstLine="993"/>
        <w:jc w:val="both"/>
        <w:rPr>
          <w:b/>
        </w:rPr>
      </w:pPr>
    </w:p>
    <w:p w:rsidR="00FE55FE" w:rsidRDefault="00FE55FE" w:rsidP="00FE55FE">
      <w:pPr>
        <w:ind w:firstLine="567"/>
        <w:jc w:val="both"/>
        <w:rPr>
          <w:b/>
        </w:rPr>
      </w:pPr>
      <w:r>
        <w:rPr>
          <w:b/>
        </w:rPr>
        <w:t xml:space="preserve">4.7. </w:t>
      </w:r>
      <w:r>
        <w:t xml:space="preserve">Изпълнителят предлага примерно седмично. </w:t>
      </w:r>
      <w:r>
        <w:rPr>
          <w:u w:val="single"/>
        </w:rPr>
        <w:t>Менюто трябва да бъде предложено на Възложителя до края на работния ден в четвъртък за следващата седмица.</w:t>
      </w:r>
      <w:r>
        <w:rPr>
          <w:u w:val="single"/>
          <w:lang w:val="en-US"/>
        </w:rPr>
        <w:t xml:space="preserve"> </w:t>
      </w:r>
      <w:r>
        <w:rPr>
          <w:u w:val="single"/>
        </w:rPr>
        <w:t>Възложителят, чрез свое длъжностно лице одобрява предложеното седмично до края на работния ден в петък за следващата седмица.</w:t>
      </w:r>
      <w:r>
        <w:tab/>
      </w:r>
      <w:r>
        <w:tab/>
      </w:r>
      <w:r>
        <w:tab/>
      </w:r>
      <w:r>
        <w:rPr>
          <w:b/>
        </w:rPr>
        <w:tab/>
      </w:r>
    </w:p>
    <w:p w:rsidR="00FE55FE" w:rsidRDefault="00FE55FE" w:rsidP="00FE55FE">
      <w:pPr>
        <w:ind w:firstLine="567"/>
        <w:jc w:val="both"/>
      </w:pPr>
      <w:r>
        <w:rPr>
          <w:b/>
        </w:rPr>
        <w:t>4.8</w:t>
      </w:r>
      <w:r>
        <w:t xml:space="preserve">. Възложителят заявява количеството на необходимата </w:t>
      </w:r>
      <w:r w:rsidR="00A35774">
        <w:t>храна,</w:t>
      </w:r>
      <w:r>
        <w:t xml:space="preserve"> съобразно предложеното от Изпълнителя и одобрено от Възложителя меню, като прави конкретни писмени заявки в зависимост от нуждите си.</w:t>
      </w:r>
    </w:p>
    <w:p w:rsidR="00FE55FE" w:rsidRDefault="00FE55FE" w:rsidP="00FE55FE">
      <w:pPr>
        <w:ind w:firstLine="567"/>
        <w:jc w:val="both"/>
        <w:rPr>
          <w:lang w:val="en-US"/>
        </w:rPr>
      </w:pPr>
      <w:r>
        <w:rPr>
          <w:b/>
        </w:rPr>
        <w:t xml:space="preserve">4.9. </w:t>
      </w:r>
      <w:r>
        <w:t>Възложителят има право да заменя ястия от примерните менюта, но в рамките на уточнената сума за един храноден, съгласувано с Изпълнителя.</w:t>
      </w:r>
    </w:p>
    <w:p w:rsidR="00FE55FE" w:rsidRDefault="00FE55FE" w:rsidP="00FE55FE">
      <w:pPr>
        <w:ind w:firstLine="567"/>
        <w:jc w:val="both"/>
      </w:pPr>
      <w:r>
        <w:rPr>
          <w:b/>
        </w:rPr>
        <w:t>4.1</w:t>
      </w:r>
      <w:r w:rsidR="00A35774">
        <w:rPr>
          <w:b/>
        </w:rPr>
        <w:t>0</w:t>
      </w:r>
      <w:r>
        <w:rPr>
          <w:b/>
        </w:rPr>
        <w:t>.</w:t>
      </w:r>
      <w:r>
        <w:t xml:space="preserve"> Изпълнителят доставя заявената готова храна франко </w:t>
      </w:r>
      <w:r w:rsidR="00A35774">
        <w:t>болничното заведение,</w:t>
      </w:r>
      <w:r>
        <w:t xml:space="preserve"> в сроковете, посочени от Възложителя в т.3.2. на договора.</w:t>
      </w:r>
    </w:p>
    <w:p w:rsidR="00FE55FE" w:rsidRDefault="00FE55FE" w:rsidP="00FE55FE">
      <w:pPr>
        <w:ind w:firstLine="567"/>
        <w:jc w:val="both"/>
      </w:pPr>
      <w:r>
        <w:rPr>
          <w:b/>
        </w:rPr>
        <w:t>4.1</w:t>
      </w:r>
      <w:r w:rsidR="00A35774">
        <w:rPr>
          <w:b/>
        </w:rPr>
        <w:t>1</w:t>
      </w:r>
      <w:r>
        <w:rPr>
          <w:b/>
        </w:rPr>
        <w:t>.</w:t>
      </w:r>
      <w:r>
        <w:t xml:space="preserve"> Заявената храна се доставя от Изпълнителя в термофорни съдове GN 1/1-200 или техните подединици по гастронорм (Европейски стандарт ЕN 631), които са със следните размери на съдовете GN 1/1-200: външни размери: 530 х 325 мм, вътрешни размери: 505 х 300 мм, дълбочина: 200 мм, обем 26,5 л</w:t>
      </w:r>
    </w:p>
    <w:p w:rsidR="00FE55FE" w:rsidRDefault="00FE55FE" w:rsidP="00FE55FE">
      <w:pPr>
        <w:ind w:firstLine="567"/>
        <w:jc w:val="both"/>
      </w:pPr>
      <w:r>
        <w:rPr>
          <w:b/>
        </w:rPr>
        <w:t>4.1</w:t>
      </w:r>
      <w:r w:rsidR="00A35774">
        <w:rPr>
          <w:b/>
        </w:rPr>
        <w:t>2</w:t>
      </w:r>
      <w:r>
        <w:rPr>
          <w:b/>
        </w:rPr>
        <w:t>.</w:t>
      </w:r>
      <w:r>
        <w:t xml:space="preserve"> Изпълнителят предоставя на възложителя оборотни съдове, които се връщат на Изпълнителя при получаването на следваща доставка.</w:t>
      </w:r>
    </w:p>
    <w:p w:rsidR="00FE55FE" w:rsidRDefault="00FE55FE" w:rsidP="00FE55FE">
      <w:pPr>
        <w:ind w:firstLine="567"/>
        <w:jc w:val="both"/>
      </w:pPr>
      <w:r>
        <w:rPr>
          <w:b/>
        </w:rPr>
        <w:t>4.1</w:t>
      </w:r>
      <w:r w:rsidR="00A35774">
        <w:rPr>
          <w:b/>
        </w:rPr>
        <w:t>3</w:t>
      </w:r>
      <w:r>
        <w:rPr>
          <w:b/>
        </w:rPr>
        <w:t xml:space="preserve">. </w:t>
      </w:r>
      <w:r>
        <w:t>Температурата на готовите ястия при доставка, преди прехвърляне в транспортната затопляща количка на Възложителя, следва да бъде:</w:t>
      </w:r>
    </w:p>
    <w:p w:rsidR="00FE55FE" w:rsidRDefault="00FE55FE" w:rsidP="00FE55FE">
      <w:pPr>
        <w:ind w:firstLine="567"/>
        <w:jc w:val="both"/>
      </w:pPr>
      <w:r>
        <w:t>- за топли храни - не по-ниска от 65° С</w:t>
      </w:r>
    </w:p>
    <w:p w:rsidR="00FE55FE" w:rsidRDefault="00FE55FE" w:rsidP="00FE55FE">
      <w:pPr>
        <w:ind w:firstLine="567"/>
        <w:jc w:val="both"/>
      </w:pPr>
      <w:r>
        <w:t>- за студени храни - в диапазона от 0 ° С до + 4° С</w:t>
      </w:r>
    </w:p>
    <w:p w:rsidR="00FE55FE" w:rsidRDefault="00FE55FE" w:rsidP="00FE55FE">
      <w:pPr>
        <w:ind w:firstLine="567"/>
        <w:jc w:val="both"/>
        <w:rPr>
          <w:b/>
        </w:rPr>
      </w:pPr>
      <w:r>
        <w:rPr>
          <w:b/>
        </w:rPr>
        <w:lastRenderedPageBreak/>
        <w:t>4.1</w:t>
      </w:r>
      <w:r w:rsidR="00A35774">
        <w:rPr>
          <w:b/>
        </w:rPr>
        <w:t>4</w:t>
      </w:r>
      <w:r>
        <w:rPr>
          <w:b/>
        </w:rPr>
        <w:t xml:space="preserve">. </w:t>
      </w:r>
      <w:r>
        <w:t>Супите трябва да бъдат подходящо пакетирани в опаковки от 250 гр. и маркирани в съответствие с нормативноустановените изисквания за хигиена, транспорт и съхранение.</w:t>
      </w:r>
    </w:p>
    <w:p w:rsidR="00FE55FE" w:rsidRDefault="00FE55FE" w:rsidP="00FE55FE">
      <w:pPr>
        <w:ind w:firstLine="567"/>
        <w:jc w:val="both"/>
        <w:rPr>
          <w:b/>
        </w:rPr>
      </w:pPr>
      <w:r>
        <w:rPr>
          <w:b/>
        </w:rPr>
        <w:t>4.</w:t>
      </w:r>
      <w:r w:rsidR="00A35774">
        <w:rPr>
          <w:b/>
        </w:rPr>
        <w:t>15</w:t>
      </w:r>
      <w:r>
        <w:rPr>
          <w:b/>
        </w:rPr>
        <w:t>.</w:t>
      </w:r>
      <w:r>
        <w:t xml:space="preserve"> </w:t>
      </w:r>
      <w:r w:rsidR="00A35774">
        <w:t>Пакетираните закуски</w:t>
      </w:r>
      <w:r>
        <w:t xml:space="preserve"> трябва да бъдат  подходящо опаковани и маркирани в съответствие с нормативноустановените изисквания за хигиена, транспорт и съхранение.</w:t>
      </w:r>
    </w:p>
    <w:p w:rsidR="00FE55FE" w:rsidRDefault="00FE55FE" w:rsidP="00FE55FE">
      <w:pPr>
        <w:ind w:firstLine="567"/>
        <w:jc w:val="both"/>
      </w:pPr>
      <w:r>
        <w:t xml:space="preserve"> Приемането на доставената храна се извършва с подписването на Доставния лист от определени от Възложителя и Изпълнителя лица, придружен с декларация, подписана и подпечатана от технолога по обществено хранене и/или от диетолога на Изпълнителя, че храната е приготвена съгласно изискванията на „Сборник рецепти за диетични ястия за заведенията за обществено хранене и лечебно-профилактичните заведения“, изд. 1984 г. на МЗ, Наредба № 1 от 22.01.2018г. за физиологичните норми за хранене на населението (обн. ДВ, бр.11, от 02.02.2018г.) и сертификатите за произхода и качеството на вложените продукти. </w:t>
      </w:r>
    </w:p>
    <w:p w:rsidR="00FE55FE" w:rsidRDefault="00FE55FE" w:rsidP="00FE55FE">
      <w:pPr>
        <w:ind w:firstLine="567"/>
        <w:jc w:val="both"/>
      </w:pPr>
      <w:r>
        <w:rPr>
          <w:b/>
        </w:rPr>
        <w:t>4.</w:t>
      </w:r>
      <w:r w:rsidR="00A35774">
        <w:rPr>
          <w:b/>
        </w:rPr>
        <w:t>16</w:t>
      </w:r>
      <w:r>
        <w:rPr>
          <w:b/>
        </w:rPr>
        <w:t>.</w:t>
      </w:r>
      <w:r>
        <w:t xml:space="preserve"> Определените от Възложителя лица са длъжни да прегледат състоянието и качеството на доставената храна и да ги рекламират незабавно, ако това е необходимо. </w:t>
      </w:r>
    </w:p>
    <w:p w:rsidR="00FE55FE" w:rsidRDefault="00FE55FE" w:rsidP="00FE55FE">
      <w:pPr>
        <w:ind w:firstLine="567"/>
        <w:jc w:val="both"/>
      </w:pPr>
      <w:r>
        <w:rPr>
          <w:b/>
        </w:rPr>
        <w:t>4.</w:t>
      </w:r>
      <w:r w:rsidR="00A35774">
        <w:rPr>
          <w:b/>
        </w:rPr>
        <w:t>17</w:t>
      </w:r>
      <w:r>
        <w:rPr>
          <w:b/>
        </w:rPr>
        <w:t>.</w:t>
      </w:r>
      <w:r>
        <w:t xml:space="preserve"> Възложителят има право при констатиране на доставка на некачествена храна, която не отговаря на вида продукти и/или на определения грамаж и температура и на изискванията, посочени в настоящия договор, да направи рекламация на некачествената храна незабавно, както и да откаже подписването на Доставен лист.</w:t>
      </w:r>
    </w:p>
    <w:p w:rsidR="00FE55FE" w:rsidRDefault="00FE55FE" w:rsidP="00FE55FE">
      <w:pPr>
        <w:ind w:firstLine="567"/>
        <w:jc w:val="both"/>
      </w:pPr>
    </w:p>
    <w:p w:rsidR="00FE55FE" w:rsidRDefault="00FE55FE" w:rsidP="00FE55FE">
      <w:pPr>
        <w:jc w:val="center"/>
        <w:rPr>
          <w:b/>
        </w:rPr>
      </w:pPr>
      <w:r>
        <w:rPr>
          <w:b/>
        </w:rPr>
        <w:t>V. ПРАВА И ЗАДЪЛЖЕНИЯ НА ВЪЗЛОЖИТЕЛЯ</w:t>
      </w:r>
    </w:p>
    <w:p w:rsidR="00FE55FE" w:rsidRDefault="00FE55FE" w:rsidP="00FE55FE">
      <w:pPr>
        <w:ind w:firstLine="700"/>
        <w:jc w:val="both"/>
        <w:rPr>
          <w:b/>
          <w:color w:val="000000"/>
          <w:lang w:eastAsia="bg-BG" w:bidi="bg-BG"/>
        </w:rPr>
      </w:pPr>
    </w:p>
    <w:p w:rsidR="00FE55FE" w:rsidRDefault="00FE55FE" w:rsidP="00FE55FE">
      <w:pPr>
        <w:ind w:firstLine="567"/>
        <w:jc w:val="both"/>
        <w:rPr>
          <w:b/>
        </w:rPr>
      </w:pPr>
      <w:r>
        <w:rPr>
          <w:b/>
          <w:color w:val="000000"/>
          <w:lang w:eastAsia="bg-BG" w:bidi="bg-BG"/>
        </w:rPr>
        <w:t>5.1.</w:t>
      </w:r>
      <w:r>
        <w:rPr>
          <w:color w:val="000000"/>
          <w:lang w:eastAsia="bg-BG" w:bidi="bg-BG"/>
        </w:rPr>
        <w:t xml:space="preserve"> </w:t>
      </w:r>
      <w:r>
        <w:rPr>
          <w:b/>
          <w:color w:val="000000"/>
          <w:u w:val="single"/>
          <w:lang w:eastAsia="bg-BG" w:bidi="bg-BG"/>
        </w:rPr>
        <w:t>Възложителят има право да</w:t>
      </w:r>
      <w:r>
        <w:rPr>
          <w:b/>
          <w:color w:val="000000"/>
          <w:lang w:eastAsia="bg-BG" w:bidi="bg-BG"/>
        </w:rPr>
        <w:t>:</w:t>
      </w:r>
    </w:p>
    <w:p w:rsidR="00FE55FE" w:rsidRDefault="00FE55FE" w:rsidP="00FE55FE">
      <w:pPr>
        <w:numPr>
          <w:ilvl w:val="0"/>
          <w:numId w:val="9"/>
        </w:numPr>
        <w:ind w:left="0" w:firstLine="567"/>
        <w:jc w:val="both"/>
      </w:pPr>
      <w:r>
        <w:rPr>
          <w:color w:val="000000"/>
          <w:lang w:eastAsia="bg-BG" w:bidi="bg-BG"/>
        </w:rPr>
        <w:t xml:space="preserve"> упражнява цялостен и непрекъснат контрол върху доставките на готовата храна  чрез своите упълномощени представители;</w:t>
      </w:r>
    </w:p>
    <w:p w:rsidR="00FE55FE" w:rsidRDefault="00FE55FE" w:rsidP="00FE55FE">
      <w:pPr>
        <w:widowControl w:val="0"/>
        <w:numPr>
          <w:ilvl w:val="0"/>
          <w:numId w:val="9"/>
        </w:numPr>
        <w:tabs>
          <w:tab w:val="left" w:pos="0"/>
        </w:tabs>
        <w:ind w:left="0" w:firstLine="567"/>
        <w:jc w:val="both"/>
      </w:pPr>
      <w:r>
        <w:rPr>
          <w:color w:val="000000"/>
          <w:lang w:eastAsia="bg-BG" w:bidi="bg-BG"/>
        </w:rPr>
        <w:t xml:space="preserve"> откаже да приеме всички или отделни доставки, ако установи съществени недостатъци, които следва да бъдат своевременно отстранени от Изпълнителя за негова сметка;</w:t>
      </w:r>
    </w:p>
    <w:p w:rsidR="00FE55FE" w:rsidRDefault="00FE55FE" w:rsidP="00FE55FE">
      <w:pPr>
        <w:widowControl w:val="0"/>
        <w:numPr>
          <w:ilvl w:val="0"/>
          <w:numId w:val="9"/>
        </w:numPr>
        <w:tabs>
          <w:tab w:val="left" w:pos="0"/>
        </w:tabs>
        <w:ind w:left="0" w:firstLine="567"/>
        <w:jc w:val="both"/>
      </w:pPr>
      <w:r>
        <w:rPr>
          <w:color w:val="000000"/>
          <w:lang w:eastAsia="bg-BG" w:bidi="bg-BG"/>
        </w:rPr>
        <w:t xml:space="preserve"> прави рекламации при установяване на доставка/и на некачествена храна, която не е в съответствие с нормативно</w:t>
      </w:r>
      <w:r w:rsidR="00A35774">
        <w:rPr>
          <w:color w:val="000000"/>
          <w:lang w:eastAsia="bg-BG" w:bidi="bg-BG"/>
        </w:rPr>
        <w:t xml:space="preserve"> </w:t>
      </w:r>
      <w:r>
        <w:rPr>
          <w:color w:val="000000"/>
          <w:lang w:eastAsia="bg-BG" w:bidi="bg-BG"/>
        </w:rPr>
        <w:t>установените изисквания и/или с изискванията, определени в Техническата спецификация и/или в съответствие с Техническото предложение на Изпълнителя;</w:t>
      </w:r>
    </w:p>
    <w:p w:rsidR="00FE55FE" w:rsidRDefault="00FE55FE" w:rsidP="00FE55FE">
      <w:pPr>
        <w:widowControl w:val="0"/>
        <w:numPr>
          <w:ilvl w:val="0"/>
          <w:numId w:val="9"/>
        </w:numPr>
        <w:tabs>
          <w:tab w:val="left" w:pos="0"/>
        </w:tabs>
        <w:ind w:left="0" w:firstLine="567"/>
        <w:jc w:val="both"/>
      </w:pPr>
      <w:r>
        <w:t xml:space="preserve"> </w:t>
      </w:r>
      <w:r>
        <w:rPr>
          <w:color w:val="000000"/>
          <w:lang w:eastAsia="bg-BG" w:bidi="bg-BG"/>
        </w:rPr>
        <w:t>извършва проверка във всеки момент от изпълнението на договора относно качеството, количеството, сроковете за доставка, техническите параметри, без да пречи на оперативната дейност на Изпълнителя;</w:t>
      </w:r>
    </w:p>
    <w:p w:rsidR="00FE55FE" w:rsidRDefault="00FE55FE" w:rsidP="00FE55FE">
      <w:pPr>
        <w:widowControl w:val="0"/>
        <w:numPr>
          <w:ilvl w:val="0"/>
          <w:numId w:val="9"/>
        </w:numPr>
        <w:tabs>
          <w:tab w:val="left" w:pos="0"/>
        </w:tabs>
        <w:ind w:left="0" w:firstLine="567"/>
        <w:jc w:val="both"/>
      </w:pPr>
      <w:r>
        <w:t xml:space="preserve"> </w:t>
      </w:r>
      <w:r>
        <w:rPr>
          <w:color w:val="000000"/>
          <w:lang w:eastAsia="bg-BG" w:bidi="bg-BG"/>
        </w:rPr>
        <w:t>изисква от Изпълнителя да изпълнява заявените доставки на готова храна в определените срокове и без отклонения от предвиденото в Техническата спецификация и Техническото предложение на Изпълнителя;</w:t>
      </w:r>
    </w:p>
    <w:p w:rsidR="00FE55FE" w:rsidRDefault="00FE55FE" w:rsidP="00FE55FE">
      <w:pPr>
        <w:widowControl w:val="0"/>
        <w:numPr>
          <w:ilvl w:val="0"/>
          <w:numId w:val="9"/>
        </w:numPr>
        <w:tabs>
          <w:tab w:val="left" w:pos="0"/>
        </w:tabs>
        <w:ind w:left="0" w:firstLine="567"/>
        <w:jc w:val="both"/>
      </w:pPr>
      <w:r>
        <w:rPr>
          <w:color w:val="000000"/>
          <w:lang w:eastAsia="bg-BG" w:bidi="bg-BG"/>
        </w:rPr>
        <w:t>изисква от Изпълнителя да сключи и да му представи договор/и за подизпълнение с посочения/те в офертата му подизпълнител/и;</w:t>
      </w:r>
    </w:p>
    <w:p w:rsidR="00FE55FE" w:rsidRDefault="00FE55FE" w:rsidP="00FE55FE">
      <w:pPr>
        <w:widowControl w:val="0"/>
        <w:numPr>
          <w:ilvl w:val="0"/>
          <w:numId w:val="9"/>
        </w:numPr>
        <w:tabs>
          <w:tab w:val="left" w:pos="0"/>
        </w:tabs>
        <w:ind w:left="0" w:firstLine="567"/>
        <w:jc w:val="both"/>
      </w:pPr>
      <w:r>
        <w:t xml:space="preserve">изисква замяна на подизпълнител, който не отговаря на съответните критерии за подбор съобразно вида и дела от поръчката, които следва да изпълнява, както и замяна на подизпълнител, за който са налице основания за отстраняване от процедурата; </w:t>
      </w:r>
      <w:r>
        <w:rPr>
          <w:i/>
          <w:iCs/>
        </w:rPr>
        <w:t> </w:t>
      </w:r>
    </w:p>
    <w:p w:rsidR="00FE55FE" w:rsidRDefault="00FE55FE" w:rsidP="00FE55FE">
      <w:pPr>
        <w:widowControl w:val="0"/>
        <w:numPr>
          <w:ilvl w:val="0"/>
          <w:numId w:val="9"/>
        </w:numPr>
        <w:tabs>
          <w:tab w:val="left" w:pos="0"/>
        </w:tabs>
        <w:ind w:left="0" w:firstLine="568"/>
        <w:jc w:val="both"/>
      </w:pPr>
      <w:r>
        <w:rPr>
          <w:color w:val="000000"/>
          <w:lang w:eastAsia="bg-BG" w:bidi="bg-BG"/>
        </w:rPr>
        <w:t xml:space="preserve"> променя броя хранодните, определени в Техническата спецификация, според необходимостта на об</w:t>
      </w:r>
      <w:r w:rsidR="00A35774">
        <w:rPr>
          <w:color w:val="000000"/>
          <w:lang w:eastAsia="bg-BG" w:bidi="bg-BG"/>
        </w:rPr>
        <w:t>служваните отделения в болничното заведе</w:t>
      </w:r>
      <w:r w:rsidR="00D30EAB">
        <w:rPr>
          <w:color w:val="000000"/>
          <w:lang w:eastAsia="bg-BG" w:bidi="bg-BG"/>
        </w:rPr>
        <w:t>н</w:t>
      </w:r>
      <w:r w:rsidR="00A35774">
        <w:rPr>
          <w:color w:val="000000"/>
          <w:lang w:eastAsia="bg-BG" w:bidi="bg-BG"/>
        </w:rPr>
        <w:t>ие</w:t>
      </w:r>
      <w:r>
        <w:rPr>
          <w:color w:val="000000"/>
          <w:lang w:eastAsia="bg-BG" w:bidi="bg-BG"/>
        </w:rPr>
        <w:t>, както и да не заявява целия асортимент, според конкретните си (специфични) нужди</w:t>
      </w:r>
      <w:r>
        <w:t xml:space="preserve">. </w:t>
      </w:r>
    </w:p>
    <w:p w:rsidR="00FE55FE" w:rsidRDefault="00FE55FE" w:rsidP="00FE55FE">
      <w:pPr>
        <w:widowControl w:val="0"/>
        <w:tabs>
          <w:tab w:val="left" w:pos="0"/>
        </w:tabs>
        <w:jc w:val="both"/>
      </w:pPr>
      <w:r>
        <w:lastRenderedPageBreak/>
        <w:t xml:space="preserve">  </w:t>
      </w:r>
    </w:p>
    <w:p w:rsidR="00FE55FE" w:rsidRDefault="00FE55FE" w:rsidP="00FE55FE">
      <w:pPr>
        <w:ind w:firstLine="700"/>
        <w:jc w:val="both"/>
        <w:rPr>
          <w:color w:val="000000"/>
          <w:lang w:eastAsia="bg-BG" w:bidi="bg-BG"/>
        </w:rPr>
      </w:pPr>
      <w:r>
        <w:rPr>
          <w:rFonts w:eastAsia="Arial"/>
          <w:b/>
          <w:bCs/>
          <w:color w:val="131315"/>
          <w:lang w:eastAsia="bg-BG" w:bidi="bg-BG"/>
        </w:rPr>
        <w:t xml:space="preserve">5.2. </w:t>
      </w:r>
      <w:r>
        <w:rPr>
          <w:b/>
          <w:color w:val="000000"/>
          <w:u w:val="single"/>
          <w:lang w:eastAsia="bg-BG" w:bidi="bg-BG"/>
        </w:rPr>
        <w:t>Възложителят се задължава да</w:t>
      </w:r>
      <w:r>
        <w:rPr>
          <w:color w:val="000000"/>
          <w:lang w:eastAsia="bg-BG" w:bidi="bg-BG"/>
        </w:rPr>
        <w:t>:</w:t>
      </w:r>
    </w:p>
    <w:p w:rsidR="00FE55FE" w:rsidRDefault="00FE55FE" w:rsidP="00FE55FE">
      <w:pPr>
        <w:numPr>
          <w:ilvl w:val="0"/>
          <w:numId w:val="9"/>
        </w:numPr>
        <w:ind w:left="0" w:firstLine="568"/>
        <w:jc w:val="both"/>
      </w:pPr>
      <w:r>
        <w:t xml:space="preserve">одобрява, чрез свое длъжностно лице предложеното от Изпълнителя меню при условията на </w:t>
      </w:r>
      <w:r w:rsidR="00A35774">
        <w:t xml:space="preserve">чл. </w:t>
      </w:r>
      <w:r>
        <w:t>5 от договора до края на работния ден в петък за следващата седмица;</w:t>
      </w:r>
    </w:p>
    <w:p w:rsidR="00FE55FE" w:rsidRDefault="00FE55FE" w:rsidP="00FE55FE">
      <w:pPr>
        <w:widowControl w:val="0"/>
        <w:numPr>
          <w:ilvl w:val="0"/>
          <w:numId w:val="10"/>
        </w:numPr>
        <w:tabs>
          <w:tab w:val="left" w:pos="0"/>
        </w:tabs>
        <w:ind w:left="0" w:firstLine="567"/>
        <w:jc w:val="both"/>
      </w:pPr>
      <w:r>
        <w:rPr>
          <w:color w:val="000000"/>
          <w:lang w:eastAsia="bg-BG" w:bidi="bg-BG"/>
        </w:rPr>
        <w:t xml:space="preserve"> </w:t>
      </w:r>
      <w:r>
        <w:t>посочва винаги точната спецификация на храната, която заявява за доставка;</w:t>
      </w:r>
      <w:r>
        <w:rPr>
          <w:color w:val="000000"/>
          <w:lang w:eastAsia="bg-BG" w:bidi="bg-BG"/>
        </w:rPr>
        <w:t xml:space="preserve"> </w:t>
      </w:r>
    </w:p>
    <w:p w:rsidR="00FE55FE" w:rsidRDefault="00FE55FE" w:rsidP="00FE55FE">
      <w:pPr>
        <w:widowControl w:val="0"/>
        <w:numPr>
          <w:ilvl w:val="0"/>
          <w:numId w:val="10"/>
        </w:numPr>
        <w:tabs>
          <w:tab w:val="left" w:pos="0"/>
        </w:tabs>
        <w:ind w:left="0" w:firstLine="567"/>
        <w:jc w:val="both"/>
      </w:pPr>
      <w:r>
        <w:rPr>
          <w:color w:val="000000"/>
          <w:lang w:eastAsia="bg-BG" w:bidi="bg-BG"/>
        </w:rPr>
        <w:t>съдейства на Изпълнителя за изпълнение на договора като своевременно разрешава всички технически проблеми, възникнали в процеса на работата;</w:t>
      </w:r>
    </w:p>
    <w:p w:rsidR="00FE55FE" w:rsidRDefault="00FE55FE" w:rsidP="00FE55FE">
      <w:pPr>
        <w:widowControl w:val="0"/>
        <w:numPr>
          <w:ilvl w:val="0"/>
          <w:numId w:val="10"/>
        </w:numPr>
        <w:tabs>
          <w:tab w:val="left" w:pos="0"/>
        </w:tabs>
        <w:ind w:left="0" w:firstLine="567"/>
        <w:jc w:val="both"/>
      </w:pPr>
      <w:r>
        <w:rPr>
          <w:color w:val="000000"/>
          <w:lang w:eastAsia="bg-BG" w:bidi="bg-BG"/>
        </w:rPr>
        <w:t xml:space="preserve"> приема в срок качествено изпълнените доставки на готова храна;</w:t>
      </w:r>
    </w:p>
    <w:p w:rsidR="00FE55FE" w:rsidRDefault="00FE55FE" w:rsidP="00FE55FE">
      <w:pPr>
        <w:widowControl w:val="0"/>
        <w:numPr>
          <w:ilvl w:val="0"/>
          <w:numId w:val="10"/>
        </w:numPr>
        <w:tabs>
          <w:tab w:val="left" w:pos="0"/>
        </w:tabs>
        <w:ind w:left="0" w:firstLine="567"/>
        <w:jc w:val="both"/>
      </w:pPr>
      <w:r>
        <w:rPr>
          <w:color w:val="000000"/>
          <w:lang w:eastAsia="bg-BG" w:bidi="bg-BG"/>
        </w:rPr>
        <w:t xml:space="preserve"> заплати на Изпълнителя уговорената цена за реално изпълнените доставки на готова храна при условията и в сроковете, определени в този договор;</w:t>
      </w:r>
    </w:p>
    <w:p w:rsidR="00FE55FE" w:rsidRDefault="00FE55FE" w:rsidP="00FE55FE">
      <w:pPr>
        <w:widowControl w:val="0"/>
        <w:numPr>
          <w:ilvl w:val="0"/>
          <w:numId w:val="10"/>
        </w:numPr>
        <w:tabs>
          <w:tab w:val="left" w:pos="0"/>
        </w:tabs>
        <w:ind w:left="0" w:firstLine="567"/>
        <w:jc w:val="both"/>
      </w:pPr>
      <w:r>
        <w:rPr>
          <w:color w:val="000000"/>
          <w:lang w:eastAsia="bg-BG" w:bidi="bg-BG"/>
        </w:rPr>
        <w:t xml:space="preserve"> не разпространява под каквато и да е форма всяка предоставена му от Изпълнителя информация, имаща характер на търговска тайна, и изрично упомената като конфиденциална в представената оферта на Изпълнителя;</w:t>
      </w:r>
    </w:p>
    <w:p w:rsidR="00FE55FE" w:rsidRDefault="00FE55FE" w:rsidP="00FE55FE">
      <w:pPr>
        <w:widowControl w:val="0"/>
        <w:numPr>
          <w:ilvl w:val="0"/>
          <w:numId w:val="10"/>
        </w:numPr>
        <w:tabs>
          <w:tab w:val="left" w:pos="0"/>
        </w:tabs>
        <w:ind w:left="0" w:firstLine="567"/>
        <w:jc w:val="both"/>
      </w:pPr>
      <w:r>
        <w:t>определи свой представител, който да подписва доставния лист, удостоверяващ предаването на съответните количества хранителни продукти и съответствието им с уговореното в настоящия договор</w:t>
      </w:r>
      <w:r>
        <w:rPr>
          <w:color w:val="000000"/>
          <w:lang w:eastAsia="bg-BG" w:bidi="bg-BG"/>
        </w:rPr>
        <w:t>.</w:t>
      </w:r>
    </w:p>
    <w:p w:rsidR="00FE55FE" w:rsidRDefault="00FE55FE" w:rsidP="00FE55FE">
      <w:pPr>
        <w:jc w:val="both"/>
      </w:pPr>
    </w:p>
    <w:p w:rsidR="00FE55FE" w:rsidRDefault="00FE55FE" w:rsidP="00FE55FE">
      <w:pPr>
        <w:jc w:val="center"/>
        <w:rPr>
          <w:b/>
        </w:rPr>
      </w:pPr>
      <w:r>
        <w:rPr>
          <w:b/>
        </w:rPr>
        <w:t>VІ. ПРАВА И ЗАДЪЛЖЕНИЯ НА ИЗПЪЛНИТЕЛЯ</w:t>
      </w:r>
    </w:p>
    <w:p w:rsidR="00FE55FE" w:rsidRDefault="00FE55FE" w:rsidP="00FE55FE">
      <w:pPr>
        <w:jc w:val="center"/>
        <w:rPr>
          <w:b/>
        </w:rPr>
      </w:pPr>
    </w:p>
    <w:p w:rsidR="00FE55FE" w:rsidRDefault="00FE55FE" w:rsidP="00FE55FE">
      <w:pPr>
        <w:ind w:firstLine="567"/>
        <w:jc w:val="both"/>
        <w:rPr>
          <w:b/>
          <w:color w:val="000000"/>
          <w:lang w:eastAsia="bg-BG" w:bidi="bg-BG"/>
        </w:rPr>
      </w:pPr>
      <w:r>
        <w:rPr>
          <w:b/>
          <w:color w:val="000000"/>
          <w:lang w:eastAsia="bg-BG" w:bidi="bg-BG"/>
        </w:rPr>
        <w:t>6.1.</w:t>
      </w:r>
      <w:r>
        <w:rPr>
          <w:color w:val="000000"/>
          <w:lang w:eastAsia="bg-BG" w:bidi="bg-BG"/>
        </w:rPr>
        <w:t xml:space="preserve"> </w:t>
      </w:r>
      <w:r>
        <w:rPr>
          <w:b/>
          <w:color w:val="000000"/>
          <w:u w:val="single"/>
          <w:lang w:eastAsia="bg-BG" w:bidi="bg-BG"/>
        </w:rPr>
        <w:t>Изпълнителят има право</w:t>
      </w:r>
      <w:r>
        <w:rPr>
          <w:b/>
          <w:color w:val="000000"/>
          <w:lang w:eastAsia="bg-BG" w:bidi="bg-BG"/>
        </w:rPr>
        <w:t>:</w:t>
      </w:r>
    </w:p>
    <w:p w:rsidR="00FE55FE" w:rsidRDefault="00FE55FE" w:rsidP="00FE55FE">
      <w:pPr>
        <w:numPr>
          <w:ilvl w:val="0"/>
          <w:numId w:val="11"/>
        </w:numPr>
        <w:tabs>
          <w:tab w:val="left" w:pos="0"/>
        </w:tabs>
        <w:ind w:left="0" w:firstLine="851"/>
        <w:jc w:val="both"/>
        <w:rPr>
          <w:color w:val="000000"/>
          <w:lang w:eastAsia="bg-BG" w:bidi="bg-BG"/>
        </w:rPr>
      </w:pPr>
      <w:r>
        <w:rPr>
          <w:color w:val="000000"/>
          <w:lang w:eastAsia="bg-BG" w:bidi="bg-BG"/>
        </w:rPr>
        <w:t>да получи необходимото съдействие от Възложителя за изпълнение на предмета на договора;</w:t>
      </w:r>
    </w:p>
    <w:p w:rsidR="00FE55FE" w:rsidRDefault="00FE55FE" w:rsidP="00FE55FE">
      <w:pPr>
        <w:numPr>
          <w:ilvl w:val="0"/>
          <w:numId w:val="11"/>
        </w:numPr>
        <w:tabs>
          <w:tab w:val="left" w:pos="0"/>
        </w:tabs>
        <w:ind w:left="0" w:firstLine="851"/>
        <w:jc w:val="both"/>
      </w:pPr>
      <w:r>
        <w:rPr>
          <w:color w:val="000000"/>
          <w:lang w:eastAsia="bg-BG" w:bidi="bg-BG"/>
        </w:rPr>
        <w:t>да получи договореното възнаграждение при условията и в сроковете, определени  в този договор.</w:t>
      </w:r>
    </w:p>
    <w:p w:rsidR="00FE55FE" w:rsidRDefault="00FE55FE" w:rsidP="00FE55FE">
      <w:pPr>
        <w:ind w:firstLine="567"/>
        <w:jc w:val="both"/>
        <w:rPr>
          <w:rFonts w:eastAsia="Arial"/>
          <w:b/>
          <w:bCs/>
          <w:color w:val="131315"/>
          <w:lang w:eastAsia="bg-BG" w:bidi="bg-BG"/>
        </w:rPr>
      </w:pPr>
    </w:p>
    <w:p w:rsidR="00FE55FE" w:rsidRDefault="00FE55FE" w:rsidP="00FE55FE">
      <w:pPr>
        <w:ind w:firstLine="567"/>
        <w:jc w:val="both"/>
        <w:rPr>
          <w:b/>
          <w:color w:val="000000"/>
          <w:lang w:eastAsia="bg-BG" w:bidi="bg-BG"/>
        </w:rPr>
      </w:pPr>
      <w:r>
        <w:rPr>
          <w:rFonts w:eastAsia="Arial"/>
          <w:b/>
          <w:bCs/>
          <w:color w:val="131315"/>
          <w:lang w:eastAsia="bg-BG" w:bidi="bg-BG"/>
        </w:rPr>
        <w:t xml:space="preserve">6.2. </w:t>
      </w:r>
      <w:r>
        <w:rPr>
          <w:b/>
          <w:color w:val="000000"/>
          <w:u w:val="single"/>
          <w:lang w:eastAsia="bg-BG" w:bidi="bg-BG"/>
        </w:rPr>
        <w:t>Изпълнителят е длъжен да</w:t>
      </w:r>
      <w:r>
        <w:rPr>
          <w:b/>
          <w:color w:val="000000"/>
          <w:lang w:eastAsia="bg-BG" w:bidi="bg-BG"/>
        </w:rPr>
        <w:t xml:space="preserve">: </w:t>
      </w:r>
    </w:p>
    <w:p w:rsidR="00FE55FE" w:rsidRPr="00E440DB" w:rsidRDefault="00FE55FE" w:rsidP="00FE55FE">
      <w:pPr>
        <w:numPr>
          <w:ilvl w:val="0"/>
          <w:numId w:val="11"/>
        </w:numPr>
        <w:ind w:left="0" w:firstLine="851"/>
        <w:jc w:val="both"/>
        <w:rPr>
          <w:color w:val="000000"/>
          <w:u w:val="single"/>
          <w:lang w:eastAsia="bg-BG" w:bidi="bg-BG"/>
        </w:rPr>
      </w:pPr>
      <w:r w:rsidRPr="00E440DB">
        <w:rPr>
          <w:color w:val="000000"/>
          <w:u w:val="single"/>
          <w:lang w:eastAsia="bg-BG" w:bidi="bg-BG"/>
        </w:rPr>
        <w:t xml:space="preserve">предлага примерно седмично </w:t>
      </w:r>
      <w:r w:rsidR="00A35774" w:rsidRPr="00E440DB">
        <w:rPr>
          <w:color w:val="000000"/>
          <w:u w:val="single"/>
          <w:lang w:eastAsia="bg-BG" w:bidi="bg-BG"/>
        </w:rPr>
        <w:t xml:space="preserve">меню, съгласно </w:t>
      </w:r>
      <w:r w:rsidRPr="00E440DB">
        <w:rPr>
          <w:color w:val="000000"/>
          <w:u w:val="single"/>
          <w:lang w:eastAsia="bg-BG" w:bidi="bg-BG"/>
        </w:rPr>
        <w:t>Техническа спецификация. Менюто трябва да бъде предложено на Възложителя до края на работния ден в четвъртък за следващата седмица.</w:t>
      </w:r>
    </w:p>
    <w:p w:rsidR="00FE55FE" w:rsidRDefault="00FE55FE" w:rsidP="00FE55FE">
      <w:pPr>
        <w:widowControl w:val="0"/>
        <w:numPr>
          <w:ilvl w:val="0"/>
          <w:numId w:val="12"/>
        </w:numPr>
        <w:tabs>
          <w:tab w:val="left" w:pos="0"/>
        </w:tabs>
        <w:ind w:left="0" w:firstLine="851"/>
        <w:jc w:val="both"/>
      </w:pPr>
      <w:r>
        <w:rPr>
          <w:color w:val="000000"/>
          <w:lang w:eastAsia="bg-BG" w:bidi="bg-BG"/>
        </w:rPr>
        <w:t>изпълни предмета на договора при спазване на всички действащи нормативни актове, необходими за качествено му изпълнение, и в съответствие с изискванията на Възложителя, определени в Техническата спецификация, без отклонения  или ограничение;</w:t>
      </w:r>
    </w:p>
    <w:p w:rsidR="00FE55FE" w:rsidRDefault="00FE55FE" w:rsidP="00FE55FE">
      <w:pPr>
        <w:widowControl w:val="0"/>
        <w:numPr>
          <w:ilvl w:val="0"/>
          <w:numId w:val="12"/>
        </w:numPr>
        <w:tabs>
          <w:tab w:val="left" w:pos="0"/>
        </w:tabs>
        <w:ind w:left="0" w:firstLine="851"/>
        <w:jc w:val="both"/>
      </w:pPr>
      <w:r>
        <w:rPr>
          <w:color w:val="000000"/>
          <w:lang w:eastAsia="bg-BG" w:bidi="bg-BG"/>
        </w:rPr>
        <w:t>спазва българските държавни стандарти и/или еквивалентните им европейски и международни стандарти  при изпълнение на договора;</w:t>
      </w:r>
    </w:p>
    <w:p w:rsidR="00FE55FE" w:rsidRDefault="00FE55FE" w:rsidP="00FE55FE">
      <w:pPr>
        <w:numPr>
          <w:ilvl w:val="0"/>
          <w:numId w:val="12"/>
        </w:numPr>
        <w:tabs>
          <w:tab w:val="left" w:pos="0"/>
        </w:tabs>
        <w:ind w:left="0" w:firstLine="851"/>
        <w:jc w:val="both"/>
      </w:pPr>
      <w:r>
        <w:t>да изпълнява задълженият</w:t>
      </w:r>
      <w:r w:rsidR="00A35774">
        <w:t>а</w:t>
      </w:r>
      <w:r>
        <w:t xml:space="preserve"> си по договора с грижата на добър търговец;</w:t>
      </w:r>
    </w:p>
    <w:p w:rsidR="00FE55FE" w:rsidRDefault="00FE55FE" w:rsidP="00FE55FE">
      <w:pPr>
        <w:numPr>
          <w:ilvl w:val="0"/>
          <w:numId w:val="12"/>
        </w:numPr>
        <w:tabs>
          <w:tab w:val="left" w:pos="0"/>
        </w:tabs>
        <w:ind w:left="0" w:firstLine="851"/>
        <w:jc w:val="both"/>
      </w:pPr>
      <w:r>
        <w:rPr>
          <w:color w:val="000000"/>
          <w:lang w:eastAsia="bg-BG" w:bidi="bg-BG"/>
        </w:rPr>
        <w:t>не променя предложените в офертата единични цени и цени за храноден, които остават непроменени за целия срок за изпълнение на договора;</w:t>
      </w:r>
    </w:p>
    <w:p w:rsidR="00FE55FE" w:rsidRDefault="00FE55FE" w:rsidP="00FE55FE">
      <w:pPr>
        <w:numPr>
          <w:ilvl w:val="0"/>
          <w:numId w:val="12"/>
        </w:numPr>
        <w:tabs>
          <w:tab w:val="left" w:pos="0"/>
        </w:tabs>
        <w:ind w:left="0" w:firstLine="851"/>
        <w:jc w:val="both"/>
      </w:pPr>
      <w:r>
        <w:rPr>
          <w:color w:val="000000"/>
          <w:lang w:eastAsia="bg-BG" w:bidi="bg-BG"/>
        </w:rPr>
        <w:t xml:space="preserve">изпълни доставките на готовата храна във вид, количество и качество, срок и документално оформяне, съгласно предложеното в Техническото му предложение, което е неразделна част от настоящия договор; </w:t>
      </w:r>
    </w:p>
    <w:p w:rsidR="00FE55FE" w:rsidRDefault="00FE55FE" w:rsidP="00FE55FE">
      <w:pPr>
        <w:numPr>
          <w:ilvl w:val="0"/>
          <w:numId w:val="12"/>
        </w:numPr>
        <w:tabs>
          <w:tab w:val="left" w:pos="0"/>
        </w:tabs>
        <w:ind w:left="0" w:firstLine="851"/>
        <w:jc w:val="both"/>
      </w:pPr>
      <w:r>
        <w:rPr>
          <w:color w:val="000000"/>
          <w:lang w:eastAsia="bg-BG" w:bidi="bg-BG"/>
        </w:rPr>
        <w:t xml:space="preserve">приготвя необходимата храна в посочения в офертата обект </w:t>
      </w:r>
      <w:r>
        <w:t xml:space="preserve">на територията на област </w:t>
      </w:r>
      <w:r w:rsidR="00A35774">
        <w:t>Пловдив</w:t>
      </w:r>
      <w:r>
        <w:t>, който е регистриран по реда на чл.12 от Закона за храните;</w:t>
      </w:r>
    </w:p>
    <w:p w:rsidR="00FE55FE" w:rsidRDefault="00FE55FE" w:rsidP="00FE55FE">
      <w:pPr>
        <w:numPr>
          <w:ilvl w:val="0"/>
          <w:numId w:val="12"/>
        </w:numPr>
        <w:tabs>
          <w:tab w:val="left" w:pos="0"/>
        </w:tabs>
        <w:ind w:left="0" w:firstLine="851"/>
        <w:jc w:val="both"/>
      </w:pPr>
      <w:r>
        <w:rPr>
          <w:color w:val="000000"/>
          <w:lang w:eastAsia="bg-BG" w:bidi="bg-BG"/>
        </w:rPr>
        <w:t>изпълнява предмета на договора с посочените в офертата транспортни средства</w:t>
      </w:r>
      <w:r>
        <w:t xml:space="preserve">, за които има издадено разрешение и регистрация за превоз на хранителни продукти съгласно Закона за храните; </w:t>
      </w:r>
    </w:p>
    <w:p w:rsidR="00FE55FE" w:rsidRDefault="00FE55FE" w:rsidP="00FE55FE">
      <w:pPr>
        <w:numPr>
          <w:ilvl w:val="1"/>
          <w:numId w:val="12"/>
        </w:numPr>
        <w:tabs>
          <w:tab w:val="left" w:pos="0"/>
        </w:tabs>
        <w:ind w:left="0" w:firstLine="851"/>
        <w:jc w:val="both"/>
      </w:pPr>
      <w:r>
        <w:rPr>
          <w:color w:val="000000"/>
          <w:lang w:eastAsia="bg-BG" w:bidi="bg-BG"/>
        </w:rPr>
        <w:lastRenderedPageBreak/>
        <w:t>изпълнява предмета на договора с посочения в офертата персонал;</w:t>
      </w:r>
    </w:p>
    <w:p w:rsidR="00FE55FE" w:rsidRDefault="00FE55FE" w:rsidP="00FE55FE">
      <w:pPr>
        <w:widowControl w:val="0"/>
        <w:numPr>
          <w:ilvl w:val="0"/>
          <w:numId w:val="12"/>
        </w:numPr>
        <w:tabs>
          <w:tab w:val="left" w:pos="0"/>
          <w:tab w:val="left" w:pos="1327"/>
        </w:tabs>
        <w:ind w:left="0" w:firstLine="851"/>
        <w:jc w:val="both"/>
      </w:pPr>
      <w:r>
        <w:rPr>
          <w:color w:val="000000"/>
          <w:lang w:eastAsia="bg-BG" w:bidi="bg-BG"/>
        </w:rPr>
        <w:t>доставя готовата за консумация храна в пълно съответствие със заявените от Възложителя количества и асортимент;</w:t>
      </w:r>
    </w:p>
    <w:p w:rsidR="00FE55FE" w:rsidRDefault="00FE55FE" w:rsidP="00FE55FE">
      <w:pPr>
        <w:numPr>
          <w:ilvl w:val="0"/>
          <w:numId w:val="12"/>
        </w:numPr>
        <w:tabs>
          <w:tab w:val="left" w:pos="0"/>
        </w:tabs>
        <w:ind w:left="0" w:firstLine="851"/>
        <w:jc w:val="both"/>
      </w:pPr>
      <w:r>
        <w:t xml:space="preserve">при доставка на по-малко количество болнична разливна храна от заявеното от Възложителя и в случаите, когато храната не достига по други причини, да достави необходимото количество до 1 (един) час от уведомлението;  </w:t>
      </w:r>
    </w:p>
    <w:p w:rsidR="00FE55FE" w:rsidRDefault="00FE55FE" w:rsidP="00FE55FE">
      <w:pPr>
        <w:widowControl w:val="0"/>
        <w:numPr>
          <w:ilvl w:val="0"/>
          <w:numId w:val="12"/>
        </w:numPr>
        <w:tabs>
          <w:tab w:val="left" w:pos="0"/>
          <w:tab w:val="left" w:pos="1327"/>
          <w:tab w:val="left" w:pos="1358"/>
        </w:tabs>
        <w:ind w:left="0" w:firstLine="851"/>
        <w:jc w:val="both"/>
        <w:rPr>
          <w:color w:val="000000"/>
          <w:lang w:eastAsia="bg-BG" w:bidi="bg-BG"/>
        </w:rPr>
      </w:pPr>
      <w:r>
        <w:rPr>
          <w:color w:val="000000"/>
          <w:lang w:eastAsia="bg-BG" w:bidi="bg-BG"/>
        </w:rPr>
        <w:t xml:space="preserve">доставя готовата храна в добър търговски вид;  </w:t>
      </w:r>
    </w:p>
    <w:p w:rsidR="00FE55FE" w:rsidRDefault="00FE55FE" w:rsidP="00FE55FE">
      <w:pPr>
        <w:widowControl w:val="0"/>
        <w:numPr>
          <w:ilvl w:val="0"/>
          <w:numId w:val="12"/>
        </w:numPr>
        <w:tabs>
          <w:tab w:val="left" w:pos="0"/>
          <w:tab w:val="left" w:pos="1353"/>
        </w:tabs>
        <w:ind w:left="0" w:firstLine="851"/>
        <w:jc w:val="both"/>
      </w:pPr>
      <w:r>
        <w:rPr>
          <w:color w:val="000000"/>
          <w:lang w:eastAsia="bg-BG" w:bidi="bg-BG"/>
        </w:rPr>
        <w:t>представи на Възложителя необходимите сертификати и/или други документи за произход, качество и съответствие на готовата храна със съответните стандарти за качество, съгласно изискванията на Закона за храните</w:t>
      </w:r>
      <w:r>
        <w:rPr>
          <w:color w:val="000000"/>
          <w:lang w:val="en-US" w:eastAsia="bg-BG" w:bidi="bg-BG"/>
        </w:rPr>
        <w:t>;</w:t>
      </w:r>
      <w:r>
        <w:rPr>
          <w:color w:val="000000"/>
          <w:lang w:eastAsia="bg-BG" w:bidi="bg-BG"/>
        </w:rPr>
        <w:tab/>
      </w:r>
    </w:p>
    <w:p w:rsidR="00FE55FE" w:rsidRDefault="00FE55FE" w:rsidP="00FE55FE">
      <w:pPr>
        <w:numPr>
          <w:ilvl w:val="0"/>
          <w:numId w:val="12"/>
        </w:numPr>
        <w:tabs>
          <w:tab w:val="left" w:pos="0"/>
        </w:tabs>
        <w:ind w:left="0" w:firstLine="851"/>
        <w:jc w:val="both"/>
      </w:pPr>
      <w:r>
        <w:rPr>
          <w:color w:val="000000"/>
          <w:lang w:eastAsia="bg-BG" w:bidi="bg-BG"/>
        </w:rPr>
        <w:t>отговаря пред Възложителя, ако при извършване на доставките допусне отклонения от определените изисквания в Техническата спецификация или наруши императивните разпоредби на действащите нормативни актове;</w:t>
      </w:r>
    </w:p>
    <w:p w:rsidR="00FE55FE" w:rsidRDefault="00FE55FE" w:rsidP="00FE55FE">
      <w:pPr>
        <w:numPr>
          <w:ilvl w:val="0"/>
          <w:numId w:val="12"/>
        </w:numPr>
        <w:tabs>
          <w:tab w:val="left" w:pos="0"/>
        </w:tabs>
        <w:ind w:left="0" w:firstLine="851"/>
        <w:jc w:val="both"/>
      </w:pPr>
      <w:r>
        <w:rPr>
          <w:color w:val="000000"/>
          <w:lang w:eastAsia="bg-BG" w:bidi="bg-BG"/>
        </w:rPr>
        <w:t>не предоставя информация и документи на трети лица относно изпълнението на поръчката, както и да не използва информация, станала му известна при и по повод изпълнението на задълженията му по настоящия договор;</w:t>
      </w:r>
    </w:p>
    <w:p w:rsidR="00FE55FE" w:rsidRDefault="00FE55FE" w:rsidP="00FE55FE">
      <w:pPr>
        <w:numPr>
          <w:ilvl w:val="0"/>
          <w:numId w:val="12"/>
        </w:numPr>
        <w:tabs>
          <w:tab w:val="left" w:pos="0"/>
        </w:tabs>
        <w:ind w:left="0" w:firstLine="851"/>
        <w:jc w:val="both"/>
      </w:pPr>
      <w:r>
        <w:rPr>
          <w:color w:val="000000"/>
          <w:lang w:eastAsia="bg-BG" w:bidi="bg-BG"/>
        </w:rPr>
        <w:t xml:space="preserve">сключи договор за подизпълнение с посочения/те в офертата му подизпълнител/и в срок от 5 дни от подписване на настоящия договор и да предостави оригинален екземпляр на Възложителя в 3-дневен срок от подписването на договор за подизпълнение, </w:t>
      </w:r>
      <w:r>
        <w:t>заедно с доказателства, че са изпълнени условията по чл.66, ал.2 и ал.11 ЗОП</w:t>
      </w:r>
      <w:r>
        <w:rPr>
          <w:color w:val="000000"/>
          <w:lang w:eastAsia="bg-BG" w:bidi="bg-BG"/>
        </w:rPr>
        <w:t>;</w:t>
      </w:r>
    </w:p>
    <w:p w:rsidR="00FE55FE" w:rsidRDefault="00FE55FE" w:rsidP="00FE55FE">
      <w:pPr>
        <w:numPr>
          <w:ilvl w:val="0"/>
          <w:numId w:val="12"/>
        </w:numPr>
        <w:tabs>
          <w:tab w:val="left" w:pos="0"/>
        </w:tabs>
        <w:ind w:left="0" w:firstLine="851"/>
        <w:jc w:val="both"/>
      </w:pPr>
      <w:r>
        <w:t xml:space="preserve">  приема и урежда по уговорения ред надлежно предявените от Възложителя рекламации за количеството и качеството на доставената готова храна и в срок до 1 (един) работен час след надлежно уведомление е длъжен да замени некачествената храна с качествена; </w:t>
      </w:r>
    </w:p>
    <w:p w:rsidR="00FE55FE" w:rsidRDefault="00FE55FE" w:rsidP="00FE55FE">
      <w:pPr>
        <w:numPr>
          <w:ilvl w:val="0"/>
          <w:numId w:val="12"/>
        </w:numPr>
        <w:tabs>
          <w:tab w:val="left" w:pos="0"/>
        </w:tabs>
        <w:ind w:left="0" w:firstLine="851"/>
        <w:jc w:val="both"/>
      </w:pPr>
      <w:r>
        <w:t xml:space="preserve"> упълномощи представител, който да подписва Доставния лист, удостоверяващ предаването на съответните количества готова храна и съответствието им с уговореното в настоящия договор.   </w:t>
      </w:r>
    </w:p>
    <w:p w:rsidR="00FE55FE" w:rsidRDefault="00FE55FE" w:rsidP="00FE55FE">
      <w:pPr>
        <w:tabs>
          <w:tab w:val="left" w:pos="0"/>
        </w:tabs>
        <w:ind w:firstLine="851"/>
      </w:pPr>
    </w:p>
    <w:p w:rsidR="00FE55FE" w:rsidRDefault="00FE55FE" w:rsidP="00FE55FE">
      <w:pPr>
        <w:jc w:val="center"/>
        <w:rPr>
          <w:b/>
        </w:rPr>
      </w:pPr>
      <w:r>
        <w:rPr>
          <w:b/>
        </w:rPr>
        <w:t>VІІ. САНКЦИИ И НЕУСТОЙКИ</w:t>
      </w:r>
    </w:p>
    <w:p w:rsidR="00FE55FE" w:rsidRDefault="00FE55FE" w:rsidP="00FE55FE">
      <w:pPr>
        <w:jc w:val="center"/>
        <w:rPr>
          <w:b/>
        </w:rPr>
      </w:pPr>
    </w:p>
    <w:p w:rsidR="00FE55FE" w:rsidRDefault="00FE55FE" w:rsidP="00FE55FE">
      <w:pPr>
        <w:ind w:firstLine="567"/>
        <w:jc w:val="both"/>
      </w:pPr>
      <w:r>
        <w:rPr>
          <w:b/>
        </w:rPr>
        <w:t>7.1.</w:t>
      </w:r>
      <w:r>
        <w:t xml:space="preserve"> В случай на забавено изпълнение на доставката на готова храна с повече от 15 минути след определения срок в т.3.2., два или повече пъти месечно, Възложителят има право да прекрати договора с едноседмично писмено предизвестие, да задържи гаранцията за изпълнение и да предяви претенции за нанесените вреди и пропуснати ползи.</w:t>
      </w:r>
    </w:p>
    <w:p w:rsidR="00FE55FE" w:rsidRDefault="00FE55FE" w:rsidP="00FE55FE">
      <w:pPr>
        <w:ind w:firstLine="567"/>
        <w:jc w:val="both"/>
      </w:pPr>
      <w:r>
        <w:rPr>
          <w:b/>
        </w:rPr>
        <w:t>7.2.</w:t>
      </w:r>
      <w:r>
        <w:t xml:space="preserve"> В случай, че при доставката на храната се установи, че готовата храна не отговаря на посочения вид продукти и/или на определения грамаж в Техническата спецификация и/или при дегустацията на храната се установи, че тя е негодна или не отговаря на нормативно</w:t>
      </w:r>
      <w:r w:rsidR="00A35774">
        <w:t xml:space="preserve"> </w:t>
      </w:r>
      <w:r>
        <w:t>установените изисквания или</w:t>
      </w:r>
      <w:r w:rsidR="00A35774">
        <w:t xml:space="preserve"> на изискванията за качество в </w:t>
      </w:r>
      <w:r>
        <w:t>Техническата спецификация, Възложителят отказва да подпише Доставния лист. При повторение на посочените хипотези на неизпълнение Възложителят има право да прекрати договора с едноседмично писмено предизвестие, да задържи гаранцията за изпълнение и да предяви претенции за нанесени вреди и пропуснати ползи.</w:t>
      </w:r>
    </w:p>
    <w:p w:rsidR="00FE55FE" w:rsidRDefault="00FE55FE" w:rsidP="00FE55FE">
      <w:pPr>
        <w:ind w:firstLine="567"/>
        <w:jc w:val="both"/>
      </w:pPr>
      <w:r>
        <w:rPr>
          <w:b/>
        </w:rPr>
        <w:t>7.3.</w:t>
      </w:r>
      <w:r>
        <w:t xml:space="preserve"> </w:t>
      </w:r>
      <w:r>
        <w:rPr>
          <w:rFonts w:eastAsia="Arial"/>
          <w:color w:val="131315"/>
          <w:lang w:eastAsia="bg-BG" w:bidi="bg-BG"/>
        </w:rPr>
        <w:t>При пълно неизпълнение на поетите с настоящия договор задължения, Изпълнителят дължи на Възложителя неустойка в размер от 30 % (тридесет процента) от стойността на договора.</w:t>
      </w:r>
    </w:p>
    <w:p w:rsidR="00FE55FE" w:rsidRDefault="00FE55FE" w:rsidP="00FE55FE">
      <w:pPr>
        <w:ind w:firstLine="567"/>
        <w:jc w:val="both"/>
      </w:pPr>
      <w:r>
        <w:rPr>
          <w:b/>
        </w:rPr>
        <w:lastRenderedPageBreak/>
        <w:t>7.4.</w:t>
      </w:r>
      <w:r>
        <w:t xml:space="preserve"> </w:t>
      </w:r>
      <w:r>
        <w:rPr>
          <w:rFonts w:eastAsia="Arial"/>
          <w:color w:val="131315"/>
          <w:lang w:eastAsia="bg-BG" w:bidi="bg-BG"/>
        </w:rPr>
        <w:t>При частично неизпълнение на поетите с настоящия договор задължения, Изпълнителят дължи на Възложителя неустойка в размер на 30 % (тридесет процента) от стойността на неизпълнената част от договора. При некачествено изпълнение на поети с настоящия договор задължения Изпълнителят дължи на Възложителя неустойка в размер на 10 % (десет процента) от стойността на некачествено изпълнените доставки и задължение за своевременно доставяне на качествена храна.</w:t>
      </w:r>
    </w:p>
    <w:p w:rsidR="00FE55FE" w:rsidRDefault="00FE55FE" w:rsidP="00FE55FE">
      <w:pPr>
        <w:ind w:firstLine="567"/>
        <w:jc w:val="both"/>
        <w:rPr>
          <w:rFonts w:eastAsia="Arial"/>
          <w:color w:val="131315"/>
          <w:lang w:eastAsia="bg-BG" w:bidi="bg-BG"/>
        </w:rPr>
      </w:pPr>
      <w:r>
        <w:rPr>
          <w:b/>
        </w:rPr>
        <w:t>7.5.</w:t>
      </w:r>
      <w:r>
        <w:t xml:space="preserve"> </w:t>
      </w:r>
      <w:r>
        <w:rPr>
          <w:rFonts w:eastAsia="Arial"/>
          <w:color w:val="131315"/>
          <w:lang w:eastAsia="bg-BG" w:bidi="bg-BG"/>
        </w:rPr>
        <w:t>При забавено изпълнение на поетите с настоящия договор задължения, Изпълнителят дължи на Възложителя неустойка в размер от 2 % (два процента) от цената на забавената доставка за всеки просрочен час, но не повече от 20 % (десет процента) от цената на доставката за деня.</w:t>
      </w:r>
    </w:p>
    <w:p w:rsidR="00FE55FE" w:rsidRDefault="00FE55FE" w:rsidP="00FE55FE">
      <w:pPr>
        <w:ind w:firstLine="567"/>
        <w:jc w:val="both"/>
        <w:rPr>
          <w:rFonts w:eastAsia="Arial"/>
          <w:color w:val="131315"/>
          <w:lang w:eastAsia="bg-BG" w:bidi="bg-BG"/>
        </w:rPr>
      </w:pPr>
      <w:r>
        <w:rPr>
          <w:rFonts w:eastAsia="Arial"/>
          <w:b/>
          <w:color w:val="131315"/>
          <w:lang w:eastAsia="bg-BG" w:bidi="bg-BG"/>
        </w:rPr>
        <w:t>7.6.</w:t>
      </w:r>
      <w:r>
        <w:rPr>
          <w:rFonts w:eastAsia="Arial"/>
          <w:color w:val="131315"/>
          <w:lang w:eastAsia="bg-BG" w:bidi="bg-BG"/>
        </w:rPr>
        <w:t xml:space="preserve"> При доставка на некачествена храна, Изпълнителят дължи на Възложителя неустойка в размер от 2 % (два) от цената на некачествено доставената храна, но не повече от 20 % (десет процента) от цената на доставката за деня.</w:t>
      </w:r>
    </w:p>
    <w:p w:rsidR="00FE55FE" w:rsidRDefault="00FE55FE" w:rsidP="00FE55FE">
      <w:pPr>
        <w:ind w:firstLine="567"/>
        <w:jc w:val="both"/>
      </w:pPr>
      <w:r>
        <w:rPr>
          <w:rFonts w:eastAsia="Arial"/>
          <w:b/>
          <w:color w:val="131315"/>
          <w:lang w:eastAsia="bg-BG" w:bidi="bg-BG"/>
        </w:rPr>
        <w:t>7.7.</w:t>
      </w:r>
      <w:r>
        <w:rPr>
          <w:rFonts w:eastAsia="Arial"/>
          <w:color w:val="131315"/>
          <w:lang w:eastAsia="bg-BG" w:bidi="bg-BG"/>
        </w:rPr>
        <w:t xml:space="preserve"> </w:t>
      </w:r>
      <w:r>
        <w:t xml:space="preserve">В случай на забава на плащането от страна на Възложителя, той дължи на Изпълнителя неустойка в размер на законната лихва за всеки просрочен ден върху стойността на неизпълнението. </w:t>
      </w:r>
    </w:p>
    <w:p w:rsidR="00FE55FE" w:rsidRDefault="00FE55FE" w:rsidP="00FE55FE">
      <w:pPr>
        <w:ind w:firstLine="567"/>
        <w:jc w:val="both"/>
      </w:pPr>
      <w:r>
        <w:rPr>
          <w:b/>
        </w:rPr>
        <w:t>7.8.</w:t>
      </w:r>
      <w:r>
        <w:t xml:space="preserve"> За всички останали случаи на неизпълнение на задълженията по настоящия договор, изправната страна има право да прекрати договора с едномесечно писмено предизвестие.</w:t>
      </w:r>
    </w:p>
    <w:p w:rsidR="00FE55FE" w:rsidRDefault="00FE55FE" w:rsidP="00FE55FE">
      <w:pPr>
        <w:tabs>
          <w:tab w:val="left" w:pos="0"/>
        </w:tabs>
        <w:ind w:firstLine="567"/>
        <w:jc w:val="both"/>
        <w:rPr>
          <w:lang w:val="en-GB" w:eastAsia="en-GB"/>
        </w:rPr>
      </w:pPr>
      <w:r>
        <w:rPr>
          <w:b/>
        </w:rPr>
        <w:t>7.9.</w:t>
      </w:r>
      <w:r>
        <w:t xml:space="preserve"> Плащането на неустойка не лишава изправната страна от правото да иска обезщетение за претърпени вреди и пропуснати ползи, ако те превишават платената неустойка.</w:t>
      </w:r>
    </w:p>
    <w:p w:rsidR="00FE55FE" w:rsidRDefault="00FE55FE" w:rsidP="00FE55FE">
      <w:pPr>
        <w:ind w:firstLine="567"/>
        <w:jc w:val="both"/>
      </w:pPr>
    </w:p>
    <w:p w:rsidR="00FE55FE" w:rsidRDefault="00FE55FE" w:rsidP="00FE55FE">
      <w:pPr>
        <w:ind w:firstLine="567"/>
        <w:jc w:val="both"/>
      </w:pPr>
    </w:p>
    <w:p w:rsidR="00FE55FE" w:rsidRDefault="00FE55FE" w:rsidP="00FE55FE">
      <w:pPr>
        <w:jc w:val="center"/>
        <w:rPr>
          <w:b/>
        </w:rPr>
      </w:pPr>
      <w:r>
        <w:rPr>
          <w:b/>
        </w:rPr>
        <w:t>V</w:t>
      </w:r>
      <w:r>
        <w:rPr>
          <w:b/>
          <w:lang w:val="en-US"/>
        </w:rPr>
        <w:t>III</w:t>
      </w:r>
      <w:r>
        <w:rPr>
          <w:b/>
        </w:rPr>
        <w:t>. ГАРАНЦИЯ ЗА ИЗПЪЛНЕНИЕ</w:t>
      </w:r>
    </w:p>
    <w:p w:rsidR="00FE55FE" w:rsidRDefault="00FE55FE" w:rsidP="00FE55FE">
      <w:pPr>
        <w:jc w:val="center"/>
        <w:rPr>
          <w:b/>
        </w:rPr>
      </w:pPr>
    </w:p>
    <w:p w:rsidR="00FE55FE" w:rsidRDefault="00FE55FE" w:rsidP="00FE55FE">
      <w:pPr>
        <w:ind w:firstLine="567"/>
        <w:jc w:val="both"/>
      </w:pPr>
      <w:r>
        <w:rPr>
          <w:b/>
        </w:rPr>
        <w:t>8.1.</w:t>
      </w:r>
      <w:r>
        <w:t xml:space="preserve"> При подписването на договора Изпълнителят гарантира изпълнението на  задълженията, произтичащите от настоящия договор, с представянето на гаранция за изпълнение в размер на ............................ (.......................................) лева, представляващи </w:t>
      </w:r>
      <w:r w:rsidR="00BC7EA8">
        <w:t>2</w:t>
      </w:r>
      <w:r>
        <w:t xml:space="preserve"> % (</w:t>
      </w:r>
      <w:r w:rsidR="00BC7EA8">
        <w:t>два п</w:t>
      </w:r>
      <w:r>
        <w:t xml:space="preserve">роцента) от обща стойност на договора без ДДС. </w:t>
      </w:r>
    </w:p>
    <w:p w:rsidR="00FE55FE" w:rsidRDefault="00FE55FE" w:rsidP="00FE55FE">
      <w:pPr>
        <w:ind w:firstLine="567"/>
        <w:jc w:val="both"/>
      </w:pPr>
      <w:r>
        <w:rPr>
          <w:b/>
        </w:rPr>
        <w:t>8.2.</w:t>
      </w:r>
      <w:r>
        <w:t xml:space="preserve"> Възложителят задържа и се удовлетворява от гаранцията за изпълнение при възникване на хипотезите, описани в Глава седма, както и когато Изпълнителят системно не изпълнява някое от задълженията си по договора или когато прекъсне или забави изпълнението на задълженията си по договора с повече от 1 /един/ ден.</w:t>
      </w:r>
    </w:p>
    <w:p w:rsidR="00FE55FE" w:rsidRDefault="00FE55FE" w:rsidP="00FE55FE">
      <w:pPr>
        <w:ind w:firstLine="567"/>
        <w:jc w:val="both"/>
      </w:pPr>
      <w:r>
        <w:rPr>
          <w:b/>
        </w:rPr>
        <w:t>8.3.</w:t>
      </w:r>
      <w:r>
        <w:t xml:space="preserve"> При липса на възражения по изпълнението на договора Възложителят освобождава гаранцията за изпълнение в срок </w:t>
      </w:r>
      <w:r>
        <w:rPr>
          <w:lang w:eastAsia="bg-BG"/>
        </w:rPr>
        <w:t xml:space="preserve">до </w:t>
      </w:r>
      <w:r>
        <w:rPr>
          <w:u w:val="single"/>
          <w:lang w:eastAsia="bg-BG"/>
        </w:rPr>
        <w:t>30 /тридесет/ дни</w:t>
      </w:r>
      <w:r>
        <w:rPr>
          <w:lang w:eastAsia="bg-BG"/>
        </w:rPr>
        <w:t xml:space="preserve"> след изтичане срока на договора</w:t>
      </w:r>
      <w:r>
        <w:t xml:space="preserve">, без да дължи лихви за периода, през който средствата законно са престояли при него. В случай, че Изпълнителят е представил банкова гаранция, оригиналът на банковата гаранция се връща в срок </w:t>
      </w:r>
      <w:r>
        <w:rPr>
          <w:lang w:eastAsia="bg-BG"/>
        </w:rPr>
        <w:t xml:space="preserve">до </w:t>
      </w:r>
      <w:r>
        <w:rPr>
          <w:u w:val="single"/>
          <w:lang w:eastAsia="bg-BG"/>
        </w:rPr>
        <w:t>30 /тридесет/ дни</w:t>
      </w:r>
      <w:r>
        <w:rPr>
          <w:lang w:eastAsia="bg-BG"/>
        </w:rPr>
        <w:t xml:space="preserve"> след изтичане срока на договора</w:t>
      </w:r>
      <w:r>
        <w:t>.</w:t>
      </w:r>
    </w:p>
    <w:p w:rsidR="00FE55FE" w:rsidRDefault="00FE55FE" w:rsidP="00FE55FE">
      <w:pPr>
        <w:ind w:firstLine="567"/>
        <w:jc w:val="both"/>
      </w:pPr>
      <w:r>
        <w:rPr>
          <w:b/>
        </w:rPr>
        <w:t>8.4.</w:t>
      </w:r>
      <w:r>
        <w:t xml:space="preserve">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w:t>
      </w:r>
      <w:r w:rsidR="00BC7EA8">
        <w:t xml:space="preserve">ен за решаване от компетентния </w:t>
      </w:r>
      <w:r>
        <w:t>съд. При решаване на спора в полза на Възложителя, той може да пристъпи към усвояване на гаранцията за изпълнение.</w:t>
      </w:r>
    </w:p>
    <w:p w:rsidR="00FE55FE" w:rsidRDefault="00FE55FE" w:rsidP="00FE55FE">
      <w:pPr>
        <w:jc w:val="both"/>
        <w:rPr>
          <w:b/>
        </w:rPr>
      </w:pPr>
      <w:r>
        <w:t xml:space="preserve"> </w:t>
      </w:r>
    </w:p>
    <w:p w:rsidR="00FE55FE" w:rsidRDefault="00FE55FE" w:rsidP="00FE55FE">
      <w:pPr>
        <w:jc w:val="center"/>
        <w:rPr>
          <w:b/>
        </w:rPr>
      </w:pPr>
      <w:r>
        <w:rPr>
          <w:b/>
        </w:rPr>
        <w:t>Х</w:t>
      </w:r>
      <w:r>
        <w:rPr>
          <w:b/>
          <w:lang w:val="en-US"/>
        </w:rPr>
        <w:t>I</w:t>
      </w:r>
      <w:r>
        <w:rPr>
          <w:b/>
        </w:rPr>
        <w:t>. ПРЕКРАТЯВАНЕ НА ДОГОВОРА</w:t>
      </w:r>
    </w:p>
    <w:p w:rsidR="00FE55FE" w:rsidRDefault="00FE55FE" w:rsidP="00FE55FE">
      <w:pPr>
        <w:jc w:val="center"/>
        <w:rPr>
          <w:b/>
        </w:rPr>
      </w:pPr>
    </w:p>
    <w:p w:rsidR="00FE55FE" w:rsidRDefault="00FE55FE" w:rsidP="00FE55FE">
      <w:pPr>
        <w:suppressAutoHyphens/>
        <w:ind w:firstLine="567"/>
        <w:jc w:val="both"/>
        <w:rPr>
          <w:lang w:val="x-none" w:eastAsia="bg-BG"/>
        </w:rPr>
      </w:pPr>
      <w:r>
        <w:rPr>
          <w:b/>
          <w:lang w:eastAsia="ar-SA"/>
        </w:rPr>
        <w:lastRenderedPageBreak/>
        <w:t>9.1.</w:t>
      </w:r>
      <w:r>
        <w:rPr>
          <w:b/>
          <w:lang w:val="x-none" w:eastAsia="ar-SA"/>
        </w:rPr>
        <w:t xml:space="preserve"> </w:t>
      </w:r>
      <w:r>
        <w:rPr>
          <w:lang w:val="x-none" w:eastAsia="bg-BG"/>
        </w:rPr>
        <w:t>Настоящият договор се прекратява:</w:t>
      </w:r>
    </w:p>
    <w:p w:rsidR="00FE55FE" w:rsidRDefault="00FE55FE" w:rsidP="00FE55FE">
      <w:pPr>
        <w:widowControl w:val="0"/>
        <w:numPr>
          <w:ilvl w:val="0"/>
          <w:numId w:val="13"/>
        </w:numPr>
        <w:tabs>
          <w:tab w:val="left" w:pos="0"/>
          <w:tab w:val="left" w:pos="851"/>
        </w:tabs>
        <w:ind w:left="0" w:firstLine="567"/>
      </w:pPr>
      <w:r>
        <w:rPr>
          <w:rFonts w:eastAsia="Arial"/>
          <w:color w:val="131315"/>
          <w:lang w:eastAsia="bg-BG" w:bidi="bg-BG"/>
        </w:rPr>
        <w:t>с изтичане на срока или с достигане на максималната цена на договора;</w:t>
      </w:r>
    </w:p>
    <w:p w:rsidR="00FE55FE" w:rsidRDefault="00FE55FE" w:rsidP="00FE55FE">
      <w:pPr>
        <w:widowControl w:val="0"/>
        <w:numPr>
          <w:ilvl w:val="0"/>
          <w:numId w:val="13"/>
        </w:numPr>
        <w:tabs>
          <w:tab w:val="left" w:pos="0"/>
          <w:tab w:val="left" w:pos="851"/>
        </w:tabs>
        <w:ind w:left="0" w:firstLine="567"/>
        <w:rPr>
          <w:rFonts w:eastAsia="Arial"/>
          <w:color w:val="131315"/>
          <w:lang w:eastAsia="bg-BG" w:bidi="bg-BG"/>
        </w:rPr>
      </w:pPr>
      <w:r>
        <w:rPr>
          <w:rFonts w:eastAsia="Arial"/>
          <w:color w:val="131315"/>
          <w:lang w:eastAsia="bg-BG" w:bidi="bg-BG"/>
        </w:rPr>
        <w:t>по взаимно съгласие между страните, изразено в писмена форма;</w:t>
      </w:r>
    </w:p>
    <w:p w:rsidR="00FE55FE" w:rsidRDefault="00FE55FE" w:rsidP="00FE55FE">
      <w:pPr>
        <w:numPr>
          <w:ilvl w:val="0"/>
          <w:numId w:val="13"/>
        </w:numPr>
        <w:tabs>
          <w:tab w:val="left" w:pos="0"/>
          <w:tab w:val="left" w:pos="851"/>
        </w:tabs>
        <w:suppressAutoHyphens/>
        <w:ind w:left="0" w:firstLine="567"/>
        <w:jc w:val="both"/>
        <w:rPr>
          <w:lang w:val="x-none" w:eastAsia="bg-BG"/>
        </w:rPr>
      </w:pPr>
      <w:r>
        <w:rPr>
          <w:lang w:eastAsia="bg-BG"/>
        </w:rPr>
        <w:t xml:space="preserve">в случаите по т.7.1. и т.7.2 – с едноседмично писмено предизвестие от Възложителя до Изпълнителя; </w:t>
      </w:r>
    </w:p>
    <w:p w:rsidR="00FE55FE" w:rsidRDefault="00FE55FE" w:rsidP="00FE55FE">
      <w:pPr>
        <w:numPr>
          <w:ilvl w:val="0"/>
          <w:numId w:val="13"/>
        </w:numPr>
        <w:tabs>
          <w:tab w:val="left" w:pos="0"/>
          <w:tab w:val="left" w:pos="851"/>
        </w:tabs>
        <w:suppressAutoHyphens/>
        <w:ind w:left="0" w:firstLine="567"/>
        <w:jc w:val="both"/>
        <w:rPr>
          <w:lang w:val="x-none" w:eastAsia="bg-BG"/>
        </w:rPr>
      </w:pPr>
      <w:r>
        <w:rPr>
          <w:lang w:val="x-none" w:eastAsia="bg-BG"/>
        </w:rPr>
        <w:t xml:space="preserve">при констатирани нередности и/или конфликт на интереси – с изпращане на </w:t>
      </w:r>
      <w:r>
        <w:rPr>
          <w:lang w:eastAsia="bg-BG"/>
        </w:rPr>
        <w:t xml:space="preserve">едномесечно </w:t>
      </w:r>
      <w:r>
        <w:rPr>
          <w:lang w:val="x-none" w:eastAsia="bg-BG"/>
        </w:rPr>
        <w:t>писмено предизвестие от Възложителя до Изпълнителя;</w:t>
      </w:r>
    </w:p>
    <w:p w:rsidR="00FE55FE" w:rsidRDefault="00FE55FE" w:rsidP="00FE55FE">
      <w:pPr>
        <w:widowControl w:val="0"/>
        <w:numPr>
          <w:ilvl w:val="0"/>
          <w:numId w:val="13"/>
        </w:numPr>
        <w:tabs>
          <w:tab w:val="left" w:pos="0"/>
          <w:tab w:val="left" w:pos="851"/>
        </w:tabs>
        <w:suppressAutoHyphens/>
        <w:ind w:left="0" w:firstLine="567"/>
        <w:jc w:val="both"/>
        <w:rPr>
          <w:lang w:val="x-none" w:eastAsia="bg-BG"/>
        </w:rPr>
      </w:pPr>
      <w:r>
        <w:rPr>
          <w:color w:val="000000"/>
          <w:lang w:eastAsia="bg-BG" w:bidi="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 предотврати - с писмено уведомление веднага след настъпването на посочените обстоятелства.</w:t>
      </w:r>
    </w:p>
    <w:p w:rsidR="00FE55FE" w:rsidRDefault="00FE55FE" w:rsidP="00FE55FE">
      <w:pPr>
        <w:tabs>
          <w:tab w:val="left" w:pos="0"/>
        </w:tabs>
        <w:suppressAutoHyphens/>
        <w:ind w:firstLine="567"/>
        <w:jc w:val="both"/>
        <w:rPr>
          <w:b/>
          <w:lang w:val="x-none" w:eastAsia="ar-SA"/>
        </w:rPr>
      </w:pPr>
      <w:r>
        <w:rPr>
          <w:b/>
          <w:lang w:eastAsia="bg-BG"/>
        </w:rPr>
        <w:t>9.2.</w:t>
      </w:r>
      <w:r>
        <w:rPr>
          <w:lang w:val="x-none" w:eastAsia="bg-BG"/>
        </w:rPr>
        <w:t xml:space="preserve"> </w:t>
      </w:r>
      <w:r>
        <w:rPr>
          <w:spacing w:val="-2"/>
          <w:lang w:val="x-none" w:eastAsia="bg-BG"/>
        </w:rPr>
        <w:t>Възложителят може да прекрати договора с едномесечно предизвестие, когато Изпълнителят:</w:t>
      </w:r>
    </w:p>
    <w:p w:rsidR="00FE55FE" w:rsidRDefault="00FE55FE" w:rsidP="00FE55FE">
      <w:pPr>
        <w:numPr>
          <w:ilvl w:val="0"/>
          <w:numId w:val="13"/>
        </w:numPr>
        <w:tabs>
          <w:tab w:val="left" w:pos="0"/>
          <w:tab w:val="left" w:pos="851"/>
        </w:tabs>
        <w:suppressAutoHyphens/>
        <w:ind w:left="0" w:firstLine="567"/>
        <w:jc w:val="both"/>
        <w:rPr>
          <w:lang w:val="x-none" w:eastAsia="bg-BG"/>
        </w:rPr>
      </w:pPr>
      <w:r>
        <w:rPr>
          <w:lang w:eastAsia="bg-BG"/>
        </w:rPr>
        <w:t>забави изпълнението на някое свое задължение по договора с повече от 3 работни дни;</w:t>
      </w:r>
    </w:p>
    <w:p w:rsidR="00FE55FE" w:rsidRDefault="00FE55FE" w:rsidP="00FE55FE">
      <w:pPr>
        <w:numPr>
          <w:ilvl w:val="0"/>
          <w:numId w:val="13"/>
        </w:numPr>
        <w:tabs>
          <w:tab w:val="left" w:pos="0"/>
          <w:tab w:val="left" w:pos="851"/>
        </w:tabs>
        <w:suppressAutoHyphens/>
        <w:ind w:left="0" w:firstLine="567"/>
        <w:jc w:val="both"/>
        <w:rPr>
          <w:lang w:val="x-none" w:eastAsia="bg-BG"/>
        </w:rPr>
      </w:pPr>
      <w:r>
        <w:rPr>
          <w:lang w:eastAsia="bg-BG"/>
        </w:rPr>
        <w:t>неотстрани в определения в договора срок установените отклонения на доставената храна от изискванията, посочени в Техническата спецификация;</w:t>
      </w:r>
    </w:p>
    <w:p w:rsidR="00FE55FE" w:rsidRDefault="00FE55FE" w:rsidP="00FE55FE">
      <w:pPr>
        <w:numPr>
          <w:ilvl w:val="0"/>
          <w:numId w:val="13"/>
        </w:numPr>
        <w:tabs>
          <w:tab w:val="left" w:pos="0"/>
          <w:tab w:val="left" w:pos="851"/>
        </w:tabs>
        <w:suppressAutoHyphens/>
        <w:ind w:left="0" w:firstLine="567"/>
        <w:jc w:val="both"/>
        <w:rPr>
          <w:lang w:val="x-none" w:eastAsia="bg-BG"/>
        </w:rPr>
      </w:pPr>
      <w:r>
        <w:rPr>
          <w:lang w:eastAsia="bg-BG"/>
        </w:rPr>
        <w:t>и</w:t>
      </w:r>
      <w:r>
        <w:rPr>
          <w:lang w:val="x-none" w:eastAsia="bg-BG"/>
        </w:rPr>
        <w:t>зползва подизпълнител, без да е декларирал това в офертата си, или използва подизпълнител, който е различен от този, посочен в офертата;</w:t>
      </w:r>
    </w:p>
    <w:p w:rsidR="00FE55FE" w:rsidRDefault="00FE55FE" w:rsidP="00FE55FE">
      <w:pPr>
        <w:widowControl w:val="0"/>
        <w:numPr>
          <w:ilvl w:val="0"/>
          <w:numId w:val="14"/>
        </w:numPr>
        <w:tabs>
          <w:tab w:val="left" w:pos="0"/>
          <w:tab w:val="left" w:pos="851"/>
        </w:tabs>
        <w:ind w:left="0" w:firstLine="567"/>
        <w:jc w:val="both"/>
        <w:rPr>
          <w:rFonts w:eastAsia="Arial"/>
          <w:color w:val="131315"/>
          <w:lang w:eastAsia="bg-BG" w:bidi="bg-BG"/>
        </w:rPr>
      </w:pPr>
      <w:r>
        <w:rPr>
          <w:rFonts w:eastAsia="Arial"/>
          <w:color w:val="131315"/>
          <w:lang w:eastAsia="bg-BG" w:bidi="bg-BG"/>
        </w:rPr>
        <w:t xml:space="preserve"> не изпълни точно някое от задълженията си по договора;</w:t>
      </w:r>
    </w:p>
    <w:p w:rsidR="00FE55FE" w:rsidRDefault="00FE55FE" w:rsidP="00FE55FE">
      <w:pPr>
        <w:numPr>
          <w:ilvl w:val="0"/>
          <w:numId w:val="14"/>
        </w:numPr>
        <w:tabs>
          <w:tab w:val="left" w:pos="851"/>
        </w:tabs>
        <w:suppressAutoHyphens/>
        <w:ind w:left="0" w:firstLine="567"/>
        <w:jc w:val="both"/>
        <w:rPr>
          <w:lang w:val="x-none" w:eastAsia="bg-BG"/>
        </w:rPr>
      </w:pPr>
      <w:r>
        <w:rPr>
          <w:lang w:val="x-none" w:eastAsia="bg-BG"/>
        </w:rPr>
        <w:t>установи</w:t>
      </w:r>
      <w:r>
        <w:rPr>
          <w:lang w:eastAsia="bg-BG"/>
        </w:rPr>
        <w:t xml:space="preserve"> с</w:t>
      </w:r>
      <w:r>
        <w:rPr>
          <w:lang w:val="x-none" w:eastAsia="bg-BG"/>
        </w:rPr>
        <w:t xml:space="preserve">е, че по време на провеждане на процедурата за възлагане на поръчката за Изпълнителя са били налице обстоятелства по </w:t>
      </w:r>
      <w:hyperlink r:id="rId8" w:history="1">
        <w:r>
          <w:rPr>
            <w:rStyle w:val="a3"/>
            <w:color w:val="auto"/>
            <w:u w:val="none"/>
            <w:lang w:val="x-none" w:eastAsia="bg-BG"/>
          </w:rPr>
          <w:t>чл. 54, ал. 1, т. 1</w:t>
        </w:r>
      </w:hyperlink>
      <w:r>
        <w:rPr>
          <w:lang w:val="x-none" w:eastAsia="bg-BG"/>
        </w:rPr>
        <w:t xml:space="preserve"> от ЗОП, въз основа на които е следвало да бъде отстранен от процедурата;  </w:t>
      </w:r>
    </w:p>
    <w:p w:rsidR="00FE55FE" w:rsidRDefault="00FE55FE" w:rsidP="00FE55FE">
      <w:pPr>
        <w:numPr>
          <w:ilvl w:val="0"/>
          <w:numId w:val="14"/>
        </w:numPr>
        <w:tabs>
          <w:tab w:val="left" w:pos="851"/>
        </w:tabs>
        <w:suppressAutoHyphens/>
        <w:ind w:left="0" w:firstLine="567"/>
        <w:jc w:val="both"/>
        <w:rPr>
          <w:lang w:val="x-none" w:eastAsia="bg-BG"/>
        </w:rPr>
      </w:pPr>
      <w:r>
        <w:rPr>
          <w:lang w:val="x-none" w:eastAsia="bg-BG"/>
        </w:rPr>
        <w:t xml:space="preserve">поръчката не е следвало да бъде възложена на изпълнителя поради наличие на нарушение, постановено от Съда на Европейския съюз в процедура по </w:t>
      </w:r>
      <w:hyperlink r:id="rId9" w:anchor="чл258');" w:history="1">
        <w:r>
          <w:rPr>
            <w:rStyle w:val="a3"/>
            <w:color w:val="auto"/>
            <w:u w:val="none"/>
            <w:lang w:val="x-none" w:eastAsia="bg-BG"/>
          </w:rPr>
          <w:t>чл. 258</w:t>
        </w:r>
      </w:hyperlink>
      <w:r>
        <w:rPr>
          <w:lang w:val="x-none" w:eastAsia="bg-BG"/>
        </w:rPr>
        <w:t xml:space="preserve"> </w:t>
      </w:r>
      <w:hyperlink r:id="rId10" w:history="1">
        <w:r>
          <w:rPr>
            <w:rStyle w:val="a3"/>
            <w:color w:val="auto"/>
            <w:u w:val="none"/>
            <w:lang w:val="x-none" w:eastAsia="bg-BG"/>
          </w:rPr>
          <w:t>ДФЕС</w:t>
        </w:r>
      </w:hyperlink>
      <w:r>
        <w:rPr>
          <w:lang w:val="x-none" w:eastAsia="bg-BG"/>
        </w:rPr>
        <w:t>.</w:t>
      </w:r>
    </w:p>
    <w:p w:rsidR="00FE55FE" w:rsidRDefault="00FE55FE" w:rsidP="00FE55FE">
      <w:pPr>
        <w:widowControl w:val="0"/>
        <w:numPr>
          <w:ilvl w:val="0"/>
          <w:numId w:val="14"/>
        </w:numPr>
        <w:tabs>
          <w:tab w:val="left" w:pos="0"/>
        </w:tabs>
        <w:ind w:left="0" w:firstLine="567"/>
        <w:jc w:val="both"/>
      </w:pPr>
      <w:r>
        <w:t xml:space="preserve">е обявен в несъстоятелност или е в </w:t>
      </w:r>
      <w:r>
        <w:rPr>
          <w:color w:val="000000"/>
          <w:lang w:eastAsia="bg-BG" w:bidi="bg-BG"/>
        </w:rPr>
        <w:t>производство по несъстоятелност или в ликвидация.</w:t>
      </w:r>
    </w:p>
    <w:p w:rsidR="00FE55FE" w:rsidRDefault="00FE55FE" w:rsidP="00FE55FE">
      <w:pPr>
        <w:ind w:firstLine="567"/>
        <w:jc w:val="both"/>
      </w:pPr>
      <w:r>
        <w:rPr>
          <w:b/>
          <w:color w:val="000000"/>
          <w:lang w:eastAsia="bg-BG" w:bidi="bg-BG"/>
        </w:rPr>
        <w:t>9.3.</w:t>
      </w:r>
      <w:r>
        <w:rPr>
          <w:color w:val="000000"/>
          <w:lang w:eastAsia="bg-BG" w:bidi="bg-BG"/>
        </w:rPr>
        <w:t xml:space="preserve">  Възложителят може да прекрати договора едностранно с едномесечно писмено предизвестие без да дължи неустойка и обезщетения и без необходимост от допълнителна обосновка като уреди всички финансови отношения с Изпълнителя относно изпълнените и приети от Възложителя доставки на хранителни продукти.</w:t>
      </w:r>
    </w:p>
    <w:p w:rsidR="00FE55FE" w:rsidRDefault="00FE55FE" w:rsidP="00FE55FE">
      <w:pPr>
        <w:jc w:val="both"/>
      </w:pPr>
    </w:p>
    <w:p w:rsidR="00FE55FE" w:rsidRDefault="00FE55FE" w:rsidP="00FE55FE">
      <w:pPr>
        <w:tabs>
          <w:tab w:val="left" w:pos="0"/>
          <w:tab w:val="left" w:pos="567"/>
        </w:tabs>
        <w:ind w:firstLine="567"/>
        <w:jc w:val="both"/>
        <w:outlineLvl w:val="0"/>
        <w:rPr>
          <w:b/>
          <w:lang w:eastAsia="bg-BG"/>
        </w:rPr>
      </w:pPr>
      <w:r>
        <w:rPr>
          <w:b/>
          <w:lang w:val="en-US" w:eastAsia="bg-BG"/>
        </w:rPr>
        <w:t>X</w:t>
      </w:r>
      <w:r>
        <w:rPr>
          <w:b/>
          <w:lang w:eastAsia="bg-BG"/>
        </w:rPr>
        <w:t>. ОБРАБОТВАНЕ НА ЛИЧНИ ДАННИ И ИНФОРМАЦИЯ НА СТРАНИТЕ</w:t>
      </w:r>
    </w:p>
    <w:p w:rsidR="00FE55FE" w:rsidRDefault="00FE55FE" w:rsidP="00FE55FE">
      <w:pPr>
        <w:tabs>
          <w:tab w:val="left" w:pos="0"/>
        </w:tabs>
        <w:ind w:firstLine="567"/>
        <w:jc w:val="both"/>
        <w:outlineLvl w:val="0"/>
        <w:rPr>
          <w:lang w:eastAsia="bg-BG"/>
        </w:rPr>
      </w:pPr>
    </w:p>
    <w:p w:rsidR="00FE55FE" w:rsidRDefault="00FE55FE" w:rsidP="00FE55FE">
      <w:pPr>
        <w:ind w:firstLine="640"/>
        <w:jc w:val="both"/>
        <w:rPr>
          <w:color w:val="000000"/>
          <w:lang w:val="en-GB" w:eastAsia="en-GB"/>
        </w:rPr>
      </w:pPr>
      <w:r>
        <w:rPr>
          <w:b/>
          <w:lang w:eastAsia="bg-BG"/>
        </w:rPr>
        <w:t>10.1.1.</w:t>
      </w:r>
      <w:r>
        <w:rPr>
          <w:lang w:eastAsia="bg-BG"/>
        </w:rPr>
        <w:t xml:space="preserve"> Във връзка с изпълнението на договора страните се задължава да </w:t>
      </w:r>
      <w:r>
        <w:rPr>
          <w:color w:val="000000"/>
        </w:rPr>
        <w:t xml:space="preserve">обработват необходимите за целта лични данни </w:t>
      </w:r>
      <w:r>
        <w:rPr>
          <w:lang w:eastAsia="bg-BG"/>
        </w:rPr>
        <w:t xml:space="preserve">и информация </w:t>
      </w:r>
      <w:r>
        <w:rPr>
          <w:color w:val="000000"/>
        </w:rPr>
        <w:t>в съответствие с нормите на Регламент (ЕС) 2016/679</w:t>
      </w:r>
      <w:r>
        <w:rPr>
          <w:rStyle w:val="a6"/>
          <w:color w:val="000000"/>
        </w:rPr>
        <w:footnoteReference w:id="2"/>
      </w:r>
      <w:r>
        <w:rPr>
          <w:color w:val="000000"/>
        </w:rPr>
        <w:t xml:space="preserve"> и на </w:t>
      </w:r>
      <w:r>
        <w:rPr>
          <w:lang w:eastAsia="bg-BG"/>
        </w:rPr>
        <w:t>Закона за защита на личните данни</w:t>
      </w:r>
      <w:r>
        <w:rPr>
          <w:color w:val="000000"/>
        </w:rPr>
        <w:t xml:space="preserve"> (ЗЗЛД), и да осигуряват защита на правата на субектите на данни. </w:t>
      </w:r>
    </w:p>
    <w:p w:rsidR="00FE55FE" w:rsidRDefault="00FE55FE" w:rsidP="00FE55FE">
      <w:pPr>
        <w:tabs>
          <w:tab w:val="left" w:pos="0"/>
        </w:tabs>
        <w:jc w:val="both"/>
        <w:outlineLvl w:val="0"/>
        <w:rPr>
          <w:lang w:eastAsia="bg-BG"/>
        </w:rPr>
      </w:pPr>
      <w:r>
        <w:rPr>
          <w:lang w:eastAsia="bg-BG"/>
        </w:rPr>
        <w:t xml:space="preserve">          </w:t>
      </w:r>
      <w:r>
        <w:rPr>
          <w:b/>
          <w:lang w:eastAsia="bg-BG"/>
        </w:rPr>
        <w:t>10.1.2.</w:t>
      </w:r>
      <w:r>
        <w:rPr>
          <w:lang w:eastAsia="bg-BG"/>
        </w:rPr>
        <w:t xml:space="preserve"> Данните и информация по клауза 10.1.1. се считат за поверителни и двете страни се задължават да не ги предоставят на трети страни и лица.</w:t>
      </w:r>
    </w:p>
    <w:p w:rsidR="00FE55FE" w:rsidRDefault="00FE55FE" w:rsidP="00FE55FE">
      <w:pPr>
        <w:tabs>
          <w:tab w:val="left" w:pos="0"/>
        </w:tabs>
        <w:ind w:firstLine="567"/>
        <w:jc w:val="both"/>
        <w:outlineLvl w:val="0"/>
        <w:rPr>
          <w:b/>
          <w:lang w:eastAsia="bg-BG"/>
        </w:rPr>
      </w:pPr>
    </w:p>
    <w:p w:rsidR="00FE55FE" w:rsidRDefault="00FE55FE" w:rsidP="00FE55FE">
      <w:pPr>
        <w:tabs>
          <w:tab w:val="left" w:pos="0"/>
        </w:tabs>
        <w:ind w:firstLine="567"/>
        <w:jc w:val="both"/>
        <w:outlineLvl w:val="0"/>
        <w:rPr>
          <w:lang w:eastAsia="bg-BG"/>
        </w:rPr>
      </w:pPr>
      <w:r>
        <w:rPr>
          <w:b/>
          <w:lang w:eastAsia="bg-BG"/>
        </w:rPr>
        <w:lastRenderedPageBreak/>
        <w:t>10.2.</w:t>
      </w:r>
      <w:r>
        <w:rPr>
          <w:lang w:eastAsia="bg-BG"/>
        </w:rPr>
        <w:t xml:space="preserve"> Страните се задължават да предприемат подходящи и адекватни технически и организационни мерки за защита на данните и информацията от поверителен характер, които са им станали известни при и по повод изпълнението на този договор.</w:t>
      </w:r>
    </w:p>
    <w:p w:rsidR="00FE55FE" w:rsidRDefault="00FE55FE" w:rsidP="00FE55FE">
      <w:pPr>
        <w:tabs>
          <w:tab w:val="left" w:pos="0"/>
        </w:tabs>
        <w:ind w:firstLine="567"/>
        <w:jc w:val="both"/>
        <w:outlineLvl w:val="0"/>
        <w:rPr>
          <w:lang w:eastAsia="bg-BG"/>
        </w:rPr>
      </w:pPr>
    </w:p>
    <w:p w:rsidR="00FE55FE" w:rsidRDefault="00FE55FE" w:rsidP="00FE55FE">
      <w:pPr>
        <w:tabs>
          <w:tab w:val="left" w:pos="0"/>
        </w:tabs>
        <w:ind w:firstLine="567"/>
        <w:jc w:val="both"/>
        <w:outlineLvl w:val="0"/>
        <w:rPr>
          <w:lang w:eastAsia="bg-BG"/>
        </w:rPr>
      </w:pPr>
      <w:r>
        <w:rPr>
          <w:b/>
          <w:lang w:eastAsia="bg-BG"/>
        </w:rPr>
        <w:t>10.3.</w:t>
      </w:r>
      <w:r>
        <w:rPr>
          <w:lang w:eastAsia="bg-BG"/>
        </w:rPr>
        <w:t xml:space="preserve"> Страните се задължават да обработват само личните данни, които са необходими във връзка с и по повод изпълнението на настоящия договор. Това задължение се отнася до обема на събраните лични данни, степента на обработването, периода на съхраняването им и тяхната достъпност.</w:t>
      </w:r>
    </w:p>
    <w:p w:rsidR="00FE55FE" w:rsidRDefault="00FE55FE" w:rsidP="00FE55FE">
      <w:pPr>
        <w:tabs>
          <w:tab w:val="left" w:pos="0"/>
        </w:tabs>
        <w:ind w:firstLine="567"/>
        <w:jc w:val="both"/>
        <w:outlineLvl w:val="0"/>
        <w:rPr>
          <w:lang w:eastAsia="bg-BG"/>
        </w:rPr>
      </w:pPr>
    </w:p>
    <w:p w:rsidR="00FE55FE" w:rsidRDefault="00FE55FE" w:rsidP="00FE55FE">
      <w:pPr>
        <w:tabs>
          <w:tab w:val="left" w:pos="0"/>
        </w:tabs>
        <w:ind w:firstLine="567"/>
        <w:jc w:val="both"/>
        <w:outlineLvl w:val="0"/>
        <w:rPr>
          <w:lang w:eastAsia="bg-BG"/>
        </w:rPr>
      </w:pPr>
      <w:r>
        <w:rPr>
          <w:b/>
          <w:lang w:eastAsia="bg-BG"/>
        </w:rPr>
        <w:t>10.4.</w:t>
      </w:r>
      <w:r>
        <w:rPr>
          <w:lang w:eastAsia="bg-BG"/>
        </w:rPr>
        <w:t xml:space="preserve"> Страните декларират, че имат въведени Вътрешни правила относно обработката и сигурността на личните данни и гарантират, че обработените лични данни са достъпни само за надлежно упълномощени служители.</w:t>
      </w:r>
    </w:p>
    <w:p w:rsidR="00FE55FE" w:rsidRDefault="00FE55FE" w:rsidP="00FE55FE">
      <w:pPr>
        <w:tabs>
          <w:tab w:val="left" w:pos="0"/>
        </w:tabs>
        <w:ind w:firstLine="567"/>
        <w:jc w:val="both"/>
        <w:outlineLvl w:val="0"/>
        <w:rPr>
          <w:lang w:eastAsia="bg-BG"/>
        </w:rPr>
      </w:pPr>
    </w:p>
    <w:p w:rsidR="00FE55FE" w:rsidRDefault="00FE55FE" w:rsidP="00FE55FE">
      <w:pPr>
        <w:tabs>
          <w:tab w:val="left" w:pos="0"/>
        </w:tabs>
        <w:ind w:firstLine="567"/>
        <w:jc w:val="both"/>
        <w:outlineLvl w:val="0"/>
        <w:rPr>
          <w:lang w:eastAsia="bg-BG"/>
        </w:rPr>
      </w:pPr>
      <w:r>
        <w:rPr>
          <w:b/>
          <w:lang w:eastAsia="bg-BG"/>
        </w:rPr>
        <w:t>10.5.</w:t>
      </w:r>
      <w:r>
        <w:rPr>
          <w:lang w:eastAsia="bg-BG"/>
        </w:rPr>
        <w:t xml:space="preserve"> Личните данни и информацията от поверителен характер, които са станали известни на страните при и по повод изпълнението на настоящия договор, се обработват за срок не по-дълъг от 24 месеца, считано от датата на подписване на договора.</w:t>
      </w:r>
    </w:p>
    <w:p w:rsidR="00FE55FE" w:rsidRDefault="00FE55FE" w:rsidP="00FE55FE">
      <w:pPr>
        <w:jc w:val="both"/>
        <w:rPr>
          <w:b/>
          <w:lang w:eastAsia="en-GB"/>
        </w:rPr>
      </w:pPr>
    </w:p>
    <w:p w:rsidR="00FE55FE" w:rsidRDefault="00FE55FE" w:rsidP="00FE55FE">
      <w:pPr>
        <w:ind w:firstLine="720"/>
        <w:jc w:val="both"/>
        <w:rPr>
          <w:b/>
        </w:rPr>
      </w:pPr>
      <w:r>
        <w:rPr>
          <w:b/>
          <w:lang w:val="en-US"/>
        </w:rPr>
        <w:t>X</w:t>
      </w:r>
      <w:r>
        <w:rPr>
          <w:b/>
          <w:lang w:val="en-US" w:eastAsia="bg-BG"/>
        </w:rPr>
        <w:t>I</w:t>
      </w:r>
      <w:r>
        <w:rPr>
          <w:b/>
        </w:rPr>
        <w:t>. ОБЩИ УСЛОВИЯ</w:t>
      </w:r>
    </w:p>
    <w:p w:rsidR="00FE55FE" w:rsidRDefault="00FE55FE" w:rsidP="00FE55FE">
      <w:pPr>
        <w:jc w:val="both"/>
      </w:pPr>
      <w:r>
        <w:tab/>
      </w:r>
    </w:p>
    <w:p w:rsidR="00FE55FE" w:rsidRDefault="00FE55FE" w:rsidP="00FE55FE">
      <w:pPr>
        <w:ind w:firstLine="708"/>
        <w:jc w:val="both"/>
        <w:rPr>
          <w:lang w:val="en-US"/>
        </w:rPr>
      </w:pPr>
      <w:r>
        <w:rPr>
          <w:b/>
        </w:rPr>
        <w:t>11.1</w:t>
      </w:r>
      <w:r>
        <w:t>.</w:t>
      </w:r>
      <w:r>
        <w:rPr>
          <w:b/>
        </w:rPr>
        <w:t xml:space="preserve">1. </w:t>
      </w:r>
      <w:r>
        <w:t>Настоящият договор може да бъде изменян и допълван по изключение по реда на чл.116 от ЗОП.</w:t>
      </w:r>
    </w:p>
    <w:p w:rsidR="00FE55FE" w:rsidRDefault="00FE55FE" w:rsidP="00FE55FE">
      <w:pPr>
        <w:ind w:firstLine="708"/>
        <w:jc w:val="both"/>
      </w:pPr>
      <w:r>
        <w:rPr>
          <w:b/>
        </w:rPr>
        <w:t>11.1.</w:t>
      </w:r>
      <w:r>
        <w:rPr>
          <w:b/>
          <w:lang w:val="en-US"/>
        </w:rPr>
        <w:t>2</w:t>
      </w:r>
      <w:r>
        <w:rPr>
          <w:b/>
        </w:rPr>
        <w:t>.</w:t>
      </w:r>
      <w:r>
        <w:t xml:space="preserve"> Договорът може да бъде изменен на основание чл.116, ал.1, т. 6 от ЗОП, когато възникнат непредвидени обстоятелства по смисъла на §2, т.27 от ДР на ЗОП</w:t>
      </w:r>
      <w:r>
        <w:rPr>
          <w:rStyle w:val="a6"/>
        </w:rPr>
        <w:t xml:space="preserve"> </w:t>
      </w:r>
      <w:r>
        <w:rPr>
          <w:rStyle w:val="a6"/>
        </w:rPr>
        <w:footnoteReference w:id="3"/>
      </w:r>
      <w:r>
        <w:t>, не се променя цялостния характер на поръчката и са изпълнени едновременно следните условия:</w:t>
      </w:r>
    </w:p>
    <w:p w:rsidR="00FE55FE" w:rsidRDefault="00FE55FE" w:rsidP="00FE55FE">
      <w:pPr>
        <w:ind w:firstLine="708"/>
        <w:jc w:val="both"/>
      </w:pPr>
      <w:r>
        <w:t>а) стойността на изменението е до 10 на сто от стойността на първоначалния договор за доставки на готова храна;</w:t>
      </w:r>
    </w:p>
    <w:p w:rsidR="00FE55FE" w:rsidRDefault="00FE55FE" w:rsidP="00FE55FE">
      <w:pPr>
        <w:ind w:firstLine="708"/>
        <w:jc w:val="both"/>
      </w:pPr>
      <w:r>
        <w:t>б) стойността на изменението независимо от условията по буква "а" не надхвърля съответната прагова стойност по чл. 20, ал. 1 от ЗОП.</w:t>
      </w:r>
    </w:p>
    <w:p w:rsidR="00FE55FE" w:rsidRDefault="00FE55FE" w:rsidP="00FE55FE">
      <w:pPr>
        <w:ind w:firstLine="708"/>
        <w:jc w:val="both"/>
      </w:pPr>
      <w:r>
        <w:rPr>
          <w:b/>
        </w:rPr>
        <w:t>11.1.3.</w:t>
      </w:r>
      <w:r>
        <w:t xml:space="preserve"> Когато се правят няколко последователни изменения, общата им стойност не може да надхвърля посочените максимални размери съгласно  клауза 11</w:t>
      </w:r>
      <w:r>
        <w:rPr>
          <w:b/>
        </w:rPr>
        <w:t>.</w:t>
      </w:r>
      <w:r>
        <w:t>1.2., буква „б” от договора.</w:t>
      </w:r>
    </w:p>
    <w:p w:rsidR="00FE55FE" w:rsidRDefault="00FE55FE" w:rsidP="00BC7EA8">
      <w:pPr>
        <w:ind w:firstLine="709"/>
        <w:jc w:val="both"/>
        <w:rPr>
          <w:b/>
        </w:rPr>
      </w:pPr>
      <w:r>
        <w:rPr>
          <w:rFonts w:eastAsia="Arial Unicode MS"/>
          <w:b/>
          <w:kern w:val="2"/>
        </w:rPr>
        <w:t>11.1.4.</w:t>
      </w:r>
      <w:r>
        <w:rPr>
          <w:rFonts w:eastAsia="Arial Unicode MS"/>
          <w:kern w:val="2"/>
        </w:rPr>
        <w:t xml:space="preserve"> При изменение на договора се подписва допълнително споразумение към него.</w:t>
      </w:r>
      <w:r>
        <w:tab/>
      </w:r>
    </w:p>
    <w:p w:rsidR="00FE55FE" w:rsidRDefault="00FE55FE" w:rsidP="00FE55FE">
      <w:pPr>
        <w:tabs>
          <w:tab w:val="left" w:pos="993"/>
        </w:tabs>
        <w:ind w:firstLine="709"/>
        <w:jc w:val="both"/>
        <w:rPr>
          <w:noProof/>
        </w:rPr>
      </w:pPr>
      <w:r>
        <w:rPr>
          <w:b/>
        </w:rPr>
        <w:t>11.2.</w:t>
      </w:r>
      <w:r>
        <w:t xml:space="preserve"> </w:t>
      </w:r>
      <w:r>
        <w:rPr>
          <w:noProof/>
        </w:rPr>
        <w:t>При възникване на необходимост, Възложителят има право да възложи на Изпълнителя доставката на допълнителни количества готова храна</w:t>
      </w:r>
      <w:r>
        <w:t>,</w:t>
      </w:r>
      <w:r>
        <w:rPr>
          <w:noProof/>
        </w:rPr>
        <w:t xml:space="preserve"> включени в предмета на договора,  по реда на чл.79, ал.1, т. 6 от ЗОП. </w:t>
      </w:r>
    </w:p>
    <w:p w:rsidR="00FE55FE" w:rsidRDefault="00FE55FE" w:rsidP="00FE55FE">
      <w:pPr>
        <w:tabs>
          <w:tab w:val="left" w:pos="993"/>
        </w:tabs>
        <w:ind w:firstLine="709"/>
        <w:jc w:val="both"/>
        <w:rPr>
          <w:noProof/>
        </w:rPr>
      </w:pPr>
    </w:p>
    <w:p w:rsidR="00FE55FE" w:rsidRDefault="00FE55FE" w:rsidP="00FE55FE">
      <w:pPr>
        <w:ind w:firstLine="708"/>
        <w:jc w:val="both"/>
      </w:pPr>
      <w:r>
        <w:rPr>
          <w:b/>
        </w:rPr>
        <w:t>11.3.</w:t>
      </w:r>
      <w:r>
        <w:t xml:space="preserve"> Всички спорове, възникнали между страните при  и по повод изпълнението на този договор, се решават по пътя на преговори, а при липса на съгласие по съдебен ред.</w:t>
      </w:r>
    </w:p>
    <w:p w:rsidR="00FE55FE" w:rsidRDefault="00FE55FE" w:rsidP="00FE55FE">
      <w:pPr>
        <w:ind w:firstLine="708"/>
        <w:jc w:val="both"/>
        <w:rPr>
          <w:lang w:val="en-GB"/>
        </w:rPr>
      </w:pPr>
    </w:p>
    <w:p w:rsidR="00FE55FE" w:rsidRDefault="00FE55FE" w:rsidP="00FE55FE">
      <w:pPr>
        <w:ind w:firstLine="708"/>
        <w:jc w:val="both"/>
      </w:pPr>
      <w:r>
        <w:rPr>
          <w:b/>
        </w:rPr>
        <w:t>11.4.</w:t>
      </w:r>
      <w:r>
        <w:t xml:space="preserve"> За всички неуредени въпроси в договора се прилагат нормите на действащото българско законодателство, относимо към предмета на договора.</w:t>
      </w:r>
    </w:p>
    <w:p w:rsidR="00FE55FE" w:rsidRDefault="00FE55FE" w:rsidP="00FE55FE">
      <w:pPr>
        <w:jc w:val="both"/>
      </w:pPr>
      <w:r>
        <w:tab/>
      </w:r>
    </w:p>
    <w:p w:rsidR="00FE55FE" w:rsidRDefault="00FE55FE" w:rsidP="00FE55FE">
      <w:pPr>
        <w:jc w:val="both"/>
      </w:pPr>
      <w:r>
        <w:lastRenderedPageBreak/>
        <w:tab/>
        <w:t>Настоящият договор се състави и подписа в два еднообразни екземпляра, по един за всяка от страните и влиза в сила от деня на подписването му.</w:t>
      </w:r>
    </w:p>
    <w:p w:rsidR="00800137" w:rsidRDefault="00800137" w:rsidP="00800137">
      <w:pPr>
        <w:autoSpaceDE w:val="0"/>
        <w:autoSpaceDN w:val="0"/>
        <w:adjustRightInd w:val="0"/>
        <w:jc w:val="both"/>
        <w:rPr>
          <w:bCs/>
          <w:iCs/>
          <w:szCs w:val="24"/>
          <w:lang w:eastAsia="bg-BG"/>
        </w:rPr>
      </w:pPr>
    </w:p>
    <w:p w:rsidR="00800137" w:rsidRDefault="00800137" w:rsidP="00800137">
      <w:pPr>
        <w:autoSpaceDE w:val="0"/>
        <w:autoSpaceDN w:val="0"/>
        <w:adjustRightInd w:val="0"/>
        <w:jc w:val="both"/>
        <w:rPr>
          <w:bCs/>
          <w:iCs/>
          <w:szCs w:val="24"/>
          <w:lang w:eastAsia="bg-BG"/>
        </w:rPr>
      </w:pPr>
    </w:p>
    <w:p w:rsidR="00800137" w:rsidRDefault="00800137" w:rsidP="00800137">
      <w:pPr>
        <w:widowControl w:val="0"/>
        <w:jc w:val="both"/>
        <w:rPr>
          <w:szCs w:val="24"/>
        </w:rPr>
      </w:pPr>
      <w:r>
        <w:rPr>
          <w:szCs w:val="24"/>
        </w:rPr>
        <w:tab/>
      </w:r>
    </w:p>
    <w:p w:rsidR="00992018" w:rsidRPr="00BC7EA8" w:rsidRDefault="00800137" w:rsidP="00BC7EA8">
      <w:pPr>
        <w:jc w:val="both"/>
        <w:rPr>
          <w:b/>
          <w:szCs w:val="24"/>
        </w:rPr>
      </w:pPr>
      <w:r>
        <w:rPr>
          <w:b/>
          <w:szCs w:val="24"/>
        </w:rPr>
        <w:t>ВЪЗЛОЖИТЕЛ:                                                    ИЗПЪЛНИТЕЛ:</w:t>
      </w:r>
    </w:p>
    <w:sectPr w:rsidR="00992018" w:rsidRPr="00BC7EA8">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6AB" w:rsidRDefault="000706AB" w:rsidP="00FE55FE">
      <w:r>
        <w:separator/>
      </w:r>
    </w:p>
  </w:endnote>
  <w:endnote w:type="continuationSeparator" w:id="0">
    <w:p w:rsidR="000706AB" w:rsidRDefault="000706AB" w:rsidP="00FE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10049"/>
      <w:docPartObj>
        <w:docPartGallery w:val="Page Numbers (Bottom of Page)"/>
        <w:docPartUnique/>
      </w:docPartObj>
    </w:sdtPr>
    <w:sdtEndPr/>
    <w:sdtContent>
      <w:p w:rsidR="00195F97" w:rsidRDefault="00195F97">
        <w:pPr>
          <w:pStyle w:val="aa"/>
          <w:jc w:val="center"/>
        </w:pPr>
        <w:r>
          <w:fldChar w:fldCharType="begin"/>
        </w:r>
        <w:r>
          <w:instrText>PAGE   \* MERGEFORMAT</w:instrText>
        </w:r>
        <w:r>
          <w:fldChar w:fldCharType="separate"/>
        </w:r>
        <w:r w:rsidR="009E313B">
          <w:rPr>
            <w:noProof/>
          </w:rPr>
          <w:t>4</w:t>
        </w:r>
        <w:r>
          <w:fldChar w:fldCharType="end"/>
        </w:r>
      </w:p>
    </w:sdtContent>
  </w:sdt>
  <w:p w:rsidR="00195F97" w:rsidRDefault="00195F9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6AB" w:rsidRDefault="000706AB" w:rsidP="00FE55FE">
      <w:r>
        <w:separator/>
      </w:r>
    </w:p>
  </w:footnote>
  <w:footnote w:type="continuationSeparator" w:id="0">
    <w:p w:rsidR="000706AB" w:rsidRDefault="000706AB" w:rsidP="00FE55FE">
      <w:r>
        <w:continuationSeparator/>
      </w:r>
    </w:p>
  </w:footnote>
  <w:footnote w:id="1">
    <w:p w:rsidR="00FE55FE" w:rsidRDefault="00FE55FE" w:rsidP="00FE55FE">
      <w:pPr>
        <w:pStyle w:val="a5"/>
        <w:rPr>
          <w:lang w:val="bg-BG"/>
        </w:rPr>
      </w:pPr>
      <w:r>
        <w:rPr>
          <w:rStyle w:val="a6"/>
        </w:rPr>
        <w:footnoteRef/>
      </w:r>
      <w:r>
        <w:t xml:space="preserve"> </w:t>
      </w:r>
      <w:r>
        <w:rPr>
          <w:lang w:val="bg-BG"/>
        </w:rPr>
        <w:t xml:space="preserve">Клаузи 2.11 – 2.13. се прилагат, само когато изпълнителят е посочил в офертата си, че ще използва подизпълнител.  </w:t>
      </w:r>
    </w:p>
  </w:footnote>
  <w:footnote w:id="2">
    <w:p w:rsidR="00FE55FE" w:rsidRDefault="00FE55FE" w:rsidP="00FE55FE">
      <w:pPr>
        <w:jc w:val="both"/>
      </w:pPr>
      <w:r>
        <w:rPr>
          <w:rStyle w:val="a6"/>
        </w:rPr>
        <w:footnoteRef/>
      </w:r>
      <w:r>
        <w:t xml:space="preserve"> </w:t>
      </w:r>
      <w:r>
        <w:rPr>
          <w:b/>
          <w:bCs/>
          <w:sz w:val="20"/>
          <w:u w:val="single"/>
        </w:rPr>
        <w:t>Регламент (ЕС) 2016/679 на Европейския парламент и на Съвета от 27 април 2016 година</w:t>
      </w:r>
      <w:r>
        <w:rPr>
          <w:bCs/>
          <w:sz w:val="20"/>
        </w:rPr>
        <w:t xml:space="preserve">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footnote>
  <w:footnote w:id="3">
    <w:p w:rsidR="00FE55FE" w:rsidRDefault="00FE55FE" w:rsidP="00FE55FE">
      <w:pPr>
        <w:pStyle w:val="a5"/>
        <w:jc w:val="both"/>
        <w:rPr>
          <w:sz w:val="18"/>
          <w:szCs w:val="18"/>
          <w:lang w:val="bg-BG"/>
        </w:rPr>
      </w:pPr>
      <w:r>
        <w:rPr>
          <w:rStyle w:val="a6"/>
        </w:rPr>
        <w:footnoteRef/>
      </w:r>
      <w:r>
        <w:t xml:space="preserve"> </w:t>
      </w:r>
      <w:r>
        <w:rPr>
          <w:rStyle w:val="subpardislink"/>
          <w:i/>
          <w:iCs/>
        </w:rPr>
        <w:t> </w:t>
      </w:r>
      <w:r>
        <w:rPr>
          <w:b/>
          <w:sz w:val="18"/>
          <w:szCs w:val="18"/>
          <w:u w:val="single"/>
        </w:rPr>
        <w:t>§2, т.</w:t>
      </w:r>
      <w:r>
        <w:rPr>
          <w:b/>
          <w:sz w:val="18"/>
          <w:szCs w:val="18"/>
          <w:u w:val="single"/>
          <w:lang w:val="bg-BG"/>
        </w:rPr>
        <w:t>27. от ДР на ЗОП  - „Непредвидени обстоятелства</w:t>
      </w:r>
      <w:r>
        <w:rPr>
          <w:b/>
          <w:sz w:val="18"/>
          <w:szCs w:val="18"/>
          <w:lang w:val="bg-BG"/>
        </w:rPr>
        <w:t>"</w:t>
      </w:r>
      <w:r>
        <w:rPr>
          <w:sz w:val="18"/>
          <w:szCs w:val="18"/>
          <w:lang w:val="bg-BG"/>
        </w:rPr>
        <w:t xml:space="preserve">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D1E"/>
    <w:multiLevelType w:val="hybridMultilevel"/>
    <w:tmpl w:val="EA009A50"/>
    <w:lvl w:ilvl="0" w:tplc="04020001">
      <w:start w:val="1"/>
      <w:numFmt w:val="bullet"/>
      <w:lvlText w:val=""/>
      <w:lvlJc w:val="left"/>
      <w:pPr>
        <w:ind w:left="928" w:hanging="360"/>
      </w:pPr>
      <w:rPr>
        <w:rFonts w:ascii="Symbol" w:hAnsi="Symbol" w:hint="default"/>
      </w:rPr>
    </w:lvl>
    <w:lvl w:ilvl="1" w:tplc="04020003">
      <w:start w:val="1"/>
      <w:numFmt w:val="bullet"/>
      <w:lvlText w:val="o"/>
      <w:lvlJc w:val="left"/>
      <w:pPr>
        <w:ind w:left="1648" w:hanging="360"/>
      </w:pPr>
      <w:rPr>
        <w:rFonts w:ascii="Courier New" w:hAnsi="Courier New" w:cs="Courier New" w:hint="default"/>
      </w:rPr>
    </w:lvl>
    <w:lvl w:ilvl="2" w:tplc="04020005">
      <w:start w:val="1"/>
      <w:numFmt w:val="bullet"/>
      <w:lvlText w:val=""/>
      <w:lvlJc w:val="left"/>
      <w:pPr>
        <w:ind w:left="2368" w:hanging="360"/>
      </w:pPr>
      <w:rPr>
        <w:rFonts w:ascii="Wingdings" w:hAnsi="Wingdings" w:hint="default"/>
      </w:rPr>
    </w:lvl>
    <w:lvl w:ilvl="3" w:tplc="04020001">
      <w:start w:val="1"/>
      <w:numFmt w:val="bullet"/>
      <w:lvlText w:val=""/>
      <w:lvlJc w:val="left"/>
      <w:pPr>
        <w:ind w:left="3088" w:hanging="360"/>
      </w:pPr>
      <w:rPr>
        <w:rFonts w:ascii="Symbol" w:hAnsi="Symbol" w:hint="default"/>
      </w:rPr>
    </w:lvl>
    <w:lvl w:ilvl="4" w:tplc="04020003">
      <w:start w:val="1"/>
      <w:numFmt w:val="bullet"/>
      <w:lvlText w:val="o"/>
      <w:lvlJc w:val="left"/>
      <w:pPr>
        <w:ind w:left="3808" w:hanging="360"/>
      </w:pPr>
      <w:rPr>
        <w:rFonts w:ascii="Courier New" w:hAnsi="Courier New" w:cs="Courier New" w:hint="default"/>
      </w:rPr>
    </w:lvl>
    <w:lvl w:ilvl="5" w:tplc="04020005">
      <w:start w:val="1"/>
      <w:numFmt w:val="bullet"/>
      <w:lvlText w:val=""/>
      <w:lvlJc w:val="left"/>
      <w:pPr>
        <w:ind w:left="4528" w:hanging="360"/>
      </w:pPr>
      <w:rPr>
        <w:rFonts w:ascii="Wingdings" w:hAnsi="Wingdings" w:hint="default"/>
      </w:rPr>
    </w:lvl>
    <w:lvl w:ilvl="6" w:tplc="04020001">
      <w:start w:val="1"/>
      <w:numFmt w:val="bullet"/>
      <w:lvlText w:val=""/>
      <w:lvlJc w:val="left"/>
      <w:pPr>
        <w:ind w:left="5248" w:hanging="360"/>
      </w:pPr>
      <w:rPr>
        <w:rFonts w:ascii="Symbol" w:hAnsi="Symbol" w:hint="default"/>
      </w:rPr>
    </w:lvl>
    <w:lvl w:ilvl="7" w:tplc="04020003">
      <w:start w:val="1"/>
      <w:numFmt w:val="bullet"/>
      <w:lvlText w:val="o"/>
      <w:lvlJc w:val="left"/>
      <w:pPr>
        <w:ind w:left="5968" w:hanging="360"/>
      </w:pPr>
      <w:rPr>
        <w:rFonts w:ascii="Courier New" w:hAnsi="Courier New" w:cs="Courier New" w:hint="default"/>
      </w:rPr>
    </w:lvl>
    <w:lvl w:ilvl="8" w:tplc="04020005">
      <w:start w:val="1"/>
      <w:numFmt w:val="bullet"/>
      <w:lvlText w:val=""/>
      <w:lvlJc w:val="left"/>
      <w:pPr>
        <w:ind w:left="6688" w:hanging="360"/>
      </w:pPr>
      <w:rPr>
        <w:rFonts w:ascii="Wingdings" w:hAnsi="Wingdings" w:hint="default"/>
      </w:rPr>
    </w:lvl>
  </w:abstractNum>
  <w:abstractNum w:abstractNumId="1">
    <w:nsid w:val="08FB27E3"/>
    <w:multiLevelType w:val="hybridMultilevel"/>
    <w:tmpl w:val="EE5272E2"/>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2">
    <w:nsid w:val="0D191E6F"/>
    <w:multiLevelType w:val="hybridMultilevel"/>
    <w:tmpl w:val="8F346B2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nsid w:val="268C77C1"/>
    <w:multiLevelType w:val="hybridMultilevel"/>
    <w:tmpl w:val="6ECAB094"/>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27814C93"/>
    <w:multiLevelType w:val="hybridMultilevel"/>
    <w:tmpl w:val="E08044A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310C51B5"/>
    <w:multiLevelType w:val="multilevel"/>
    <w:tmpl w:val="974E2D9E"/>
    <w:lvl w:ilvl="0">
      <w:start w:val="1"/>
      <w:numFmt w:val="decimal"/>
      <w:lvlText w:val="%1."/>
      <w:lvlJc w:val="left"/>
      <w:pPr>
        <w:ind w:left="1065" w:hanging="1065"/>
      </w:pPr>
      <w:rPr>
        <w:rFonts w:eastAsia="Arial"/>
        <w:b/>
        <w:color w:val="131315"/>
      </w:rPr>
    </w:lvl>
    <w:lvl w:ilvl="1">
      <w:start w:val="1"/>
      <w:numFmt w:val="decimal"/>
      <w:lvlText w:val="%1.%2."/>
      <w:lvlJc w:val="left"/>
      <w:pPr>
        <w:ind w:left="1632" w:hanging="1065"/>
      </w:pPr>
      <w:rPr>
        <w:rFonts w:eastAsia="Arial"/>
        <w:b/>
        <w:color w:val="131315"/>
      </w:rPr>
    </w:lvl>
    <w:lvl w:ilvl="2">
      <w:start w:val="1"/>
      <w:numFmt w:val="decimal"/>
      <w:lvlText w:val="%1.%2.%3."/>
      <w:lvlJc w:val="left"/>
      <w:pPr>
        <w:ind w:left="2199" w:hanging="1065"/>
      </w:pPr>
      <w:rPr>
        <w:rFonts w:eastAsia="Arial"/>
        <w:b/>
        <w:color w:val="131315"/>
      </w:rPr>
    </w:lvl>
    <w:lvl w:ilvl="3">
      <w:start w:val="1"/>
      <w:numFmt w:val="decimal"/>
      <w:lvlText w:val="%1.%2.%3.%4."/>
      <w:lvlJc w:val="left"/>
      <w:pPr>
        <w:ind w:left="2766" w:hanging="1065"/>
      </w:pPr>
      <w:rPr>
        <w:rFonts w:eastAsia="Arial"/>
        <w:b/>
        <w:color w:val="131315"/>
      </w:rPr>
    </w:lvl>
    <w:lvl w:ilvl="4">
      <w:start w:val="1"/>
      <w:numFmt w:val="decimal"/>
      <w:lvlText w:val="%1.%2.%3.%4.%5."/>
      <w:lvlJc w:val="left"/>
      <w:pPr>
        <w:ind w:left="3348" w:hanging="1080"/>
      </w:pPr>
      <w:rPr>
        <w:rFonts w:eastAsia="Arial"/>
        <w:b/>
        <w:color w:val="131315"/>
      </w:rPr>
    </w:lvl>
    <w:lvl w:ilvl="5">
      <w:start w:val="1"/>
      <w:numFmt w:val="decimal"/>
      <w:lvlText w:val="%1.%2.%3.%4.%5.%6."/>
      <w:lvlJc w:val="left"/>
      <w:pPr>
        <w:ind w:left="3915" w:hanging="1080"/>
      </w:pPr>
      <w:rPr>
        <w:rFonts w:eastAsia="Arial"/>
        <w:b/>
        <w:color w:val="131315"/>
      </w:rPr>
    </w:lvl>
    <w:lvl w:ilvl="6">
      <w:start w:val="1"/>
      <w:numFmt w:val="decimal"/>
      <w:lvlText w:val="%1.%2.%3.%4.%5.%6.%7."/>
      <w:lvlJc w:val="left"/>
      <w:pPr>
        <w:ind w:left="4842" w:hanging="1440"/>
      </w:pPr>
      <w:rPr>
        <w:rFonts w:eastAsia="Arial"/>
        <w:b/>
        <w:color w:val="131315"/>
      </w:rPr>
    </w:lvl>
    <w:lvl w:ilvl="7">
      <w:start w:val="1"/>
      <w:numFmt w:val="decimal"/>
      <w:lvlText w:val="%1.%2.%3.%4.%5.%6.%7.%8."/>
      <w:lvlJc w:val="left"/>
      <w:pPr>
        <w:ind w:left="5409" w:hanging="1440"/>
      </w:pPr>
      <w:rPr>
        <w:rFonts w:eastAsia="Arial"/>
        <w:b/>
        <w:color w:val="131315"/>
      </w:rPr>
    </w:lvl>
    <w:lvl w:ilvl="8">
      <w:start w:val="1"/>
      <w:numFmt w:val="decimal"/>
      <w:lvlText w:val="%1.%2.%3.%4.%5.%6.%7.%8.%9."/>
      <w:lvlJc w:val="left"/>
      <w:pPr>
        <w:ind w:left="6336" w:hanging="1800"/>
      </w:pPr>
      <w:rPr>
        <w:rFonts w:eastAsia="Arial"/>
        <w:b/>
        <w:color w:val="131315"/>
      </w:rPr>
    </w:lvl>
  </w:abstractNum>
  <w:abstractNum w:abstractNumId="6">
    <w:nsid w:val="38B948B0"/>
    <w:multiLevelType w:val="hybridMultilevel"/>
    <w:tmpl w:val="BCBAC34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38C52B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3AAB02FD"/>
    <w:multiLevelType w:val="multilevel"/>
    <w:tmpl w:val="8E3ADC0A"/>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2DB47A7"/>
    <w:multiLevelType w:val="hybridMultilevel"/>
    <w:tmpl w:val="4DF42074"/>
    <w:lvl w:ilvl="0" w:tplc="04020001">
      <w:start w:val="1"/>
      <w:numFmt w:val="bullet"/>
      <w:lvlText w:val=""/>
      <w:lvlJc w:val="left"/>
      <w:pPr>
        <w:ind w:left="1070" w:hanging="360"/>
      </w:pPr>
      <w:rPr>
        <w:rFonts w:ascii="Symbol" w:hAnsi="Symbol" w:hint="default"/>
      </w:rPr>
    </w:lvl>
    <w:lvl w:ilvl="1" w:tplc="04020003">
      <w:start w:val="1"/>
      <w:numFmt w:val="bullet"/>
      <w:lvlText w:val="o"/>
      <w:lvlJc w:val="left"/>
      <w:pPr>
        <w:ind w:left="1790" w:hanging="360"/>
      </w:pPr>
      <w:rPr>
        <w:rFonts w:ascii="Courier New" w:hAnsi="Courier New" w:cs="Courier New" w:hint="default"/>
      </w:rPr>
    </w:lvl>
    <w:lvl w:ilvl="2" w:tplc="04020005">
      <w:start w:val="1"/>
      <w:numFmt w:val="bullet"/>
      <w:lvlText w:val=""/>
      <w:lvlJc w:val="left"/>
      <w:pPr>
        <w:ind w:left="2510" w:hanging="360"/>
      </w:pPr>
      <w:rPr>
        <w:rFonts w:ascii="Wingdings" w:hAnsi="Wingdings" w:hint="default"/>
      </w:rPr>
    </w:lvl>
    <w:lvl w:ilvl="3" w:tplc="04020001">
      <w:start w:val="1"/>
      <w:numFmt w:val="bullet"/>
      <w:lvlText w:val=""/>
      <w:lvlJc w:val="left"/>
      <w:pPr>
        <w:ind w:left="3230" w:hanging="360"/>
      </w:pPr>
      <w:rPr>
        <w:rFonts w:ascii="Symbol" w:hAnsi="Symbol" w:hint="default"/>
      </w:rPr>
    </w:lvl>
    <w:lvl w:ilvl="4" w:tplc="04020003">
      <w:start w:val="1"/>
      <w:numFmt w:val="bullet"/>
      <w:lvlText w:val="o"/>
      <w:lvlJc w:val="left"/>
      <w:pPr>
        <w:ind w:left="3950" w:hanging="360"/>
      </w:pPr>
      <w:rPr>
        <w:rFonts w:ascii="Courier New" w:hAnsi="Courier New" w:cs="Courier New" w:hint="default"/>
      </w:rPr>
    </w:lvl>
    <w:lvl w:ilvl="5" w:tplc="04020005">
      <w:start w:val="1"/>
      <w:numFmt w:val="bullet"/>
      <w:lvlText w:val=""/>
      <w:lvlJc w:val="left"/>
      <w:pPr>
        <w:ind w:left="4670" w:hanging="360"/>
      </w:pPr>
      <w:rPr>
        <w:rFonts w:ascii="Wingdings" w:hAnsi="Wingdings" w:hint="default"/>
      </w:rPr>
    </w:lvl>
    <w:lvl w:ilvl="6" w:tplc="04020001">
      <w:start w:val="1"/>
      <w:numFmt w:val="bullet"/>
      <w:lvlText w:val=""/>
      <w:lvlJc w:val="left"/>
      <w:pPr>
        <w:ind w:left="5390" w:hanging="360"/>
      </w:pPr>
      <w:rPr>
        <w:rFonts w:ascii="Symbol" w:hAnsi="Symbol" w:hint="default"/>
      </w:rPr>
    </w:lvl>
    <w:lvl w:ilvl="7" w:tplc="04020003">
      <w:start w:val="1"/>
      <w:numFmt w:val="bullet"/>
      <w:lvlText w:val="o"/>
      <w:lvlJc w:val="left"/>
      <w:pPr>
        <w:ind w:left="6110" w:hanging="360"/>
      </w:pPr>
      <w:rPr>
        <w:rFonts w:ascii="Courier New" w:hAnsi="Courier New" w:cs="Courier New" w:hint="default"/>
      </w:rPr>
    </w:lvl>
    <w:lvl w:ilvl="8" w:tplc="04020005">
      <w:start w:val="1"/>
      <w:numFmt w:val="bullet"/>
      <w:lvlText w:val=""/>
      <w:lvlJc w:val="left"/>
      <w:pPr>
        <w:ind w:left="6830" w:hanging="360"/>
      </w:pPr>
      <w:rPr>
        <w:rFonts w:ascii="Wingdings" w:hAnsi="Wingdings" w:hint="default"/>
      </w:rPr>
    </w:lvl>
  </w:abstractNum>
  <w:abstractNum w:abstractNumId="10">
    <w:nsid w:val="68A007B2"/>
    <w:multiLevelType w:val="multilevel"/>
    <w:tmpl w:val="D8364C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DE54B5E"/>
    <w:multiLevelType w:val="hybridMultilevel"/>
    <w:tmpl w:val="58B2171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2">
    <w:nsid w:val="6F3A54BC"/>
    <w:multiLevelType w:val="hybridMultilevel"/>
    <w:tmpl w:val="F3A222D4"/>
    <w:lvl w:ilvl="0" w:tplc="04020001">
      <w:start w:val="1"/>
      <w:numFmt w:val="bullet"/>
      <w:lvlText w:val=""/>
      <w:lvlJc w:val="left"/>
      <w:pPr>
        <w:ind w:left="107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nsid w:val="79A62DDC"/>
    <w:multiLevelType w:val="multilevel"/>
    <w:tmpl w:val="98FEEC84"/>
    <w:lvl w:ilvl="0">
      <w:start w:val="4"/>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79F21636"/>
    <w:multiLevelType w:val="multilevel"/>
    <w:tmpl w:val="D70C94B0"/>
    <w:lvl w:ilvl="0">
      <w:start w:val="2"/>
      <w:numFmt w:val="decimal"/>
      <w:lvlText w:val="%1."/>
      <w:lvlJc w:val="left"/>
      <w:pPr>
        <w:ind w:left="360" w:hanging="360"/>
      </w:pPr>
    </w:lvl>
    <w:lvl w:ilvl="1">
      <w:start w:val="3"/>
      <w:numFmt w:val="decimal"/>
      <w:lvlText w:val="%1.%2."/>
      <w:lvlJc w:val="left"/>
      <w:pPr>
        <w:ind w:left="1500" w:hanging="360"/>
      </w:pPr>
      <w:rPr>
        <w:b/>
      </w:r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2"/>
  </w:num>
  <w:num w:numId="11">
    <w:abstractNumId w:val="11"/>
  </w:num>
  <w:num w:numId="12">
    <w:abstractNumId w:val="3"/>
  </w:num>
  <w:num w:numId="13">
    <w:abstractNumId w:val="1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91"/>
    <w:rsid w:val="0001066C"/>
    <w:rsid w:val="000706AB"/>
    <w:rsid w:val="000912FE"/>
    <w:rsid w:val="00195F97"/>
    <w:rsid w:val="00333E68"/>
    <w:rsid w:val="005B0491"/>
    <w:rsid w:val="005C3687"/>
    <w:rsid w:val="007857CB"/>
    <w:rsid w:val="00800137"/>
    <w:rsid w:val="008C1CF8"/>
    <w:rsid w:val="008C2635"/>
    <w:rsid w:val="009E313B"/>
    <w:rsid w:val="00A35774"/>
    <w:rsid w:val="00B27E38"/>
    <w:rsid w:val="00BC7EA8"/>
    <w:rsid w:val="00D30EAB"/>
    <w:rsid w:val="00D63A06"/>
    <w:rsid w:val="00E440DB"/>
    <w:rsid w:val="00EE4E4F"/>
    <w:rsid w:val="00F20A7A"/>
    <w:rsid w:val="00FE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37"/>
    <w:rPr>
      <w:rFonts w:ascii="Times New Roman" w:eastAsia="Times New Roman" w:hAnsi="Times New Roman" w:cs="Times New Roman"/>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00137"/>
    <w:rPr>
      <w:color w:val="0000FF"/>
      <w:u w:val="single"/>
    </w:rPr>
  </w:style>
  <w:style w:type="character" w:customStyle="1" w:styleId="a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5"/>
    <w:uiPriority w:val="99"/>
    <w:semiHidden/>
    <w:locked/>
    <w:rsid w:val="00FE55FE"/>
    <w:rPr>
      <w:rFonts w:ascii="Times New Roman" w:eastAsia="Times New Roman" w:hAnsi="Times New Roman" w:cs="Times New Roman"/>
      <w:lang w:val="en-GB" w:eastAsia="en-GB"/>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fn,singl"/>
    <w:basedOn w:val="a"/>
    <w:link w:val="a4"/>
    <w:uiPriority w:val="99"/>
    <w:semiHidden/>
    <w:unhideWhenUsed/>
    <w:rsid w:val="00FE55FE"/>
    <w:rPr>
      <w:szCs w:val="22"/>
      <w:lang w:val="en-GB" w:eastAsia="en-GB"/>
    </w:rPr>
  </w:style>
  <w:style w:type="character" w:customStyle="1" w:styleId="1">
    <w:name w:val="Текст под линия Знак1"/>
    <w:basedOn w:val="a0"/>
    <w:uiPriority w:val="99"/>
    <w:semiHidden/>
    <w:rsid w:val="00FE55FE"/>
    <w:rPr>
      <w:rFonts w:ascii="Times New Roman" w:eastAsia="Times New Roman" w:hAnsi="Times New Roman" w:cs="Times New Roman"/>
      <w:sz w:val="20"/>
      <w:szCs w:val="20"/>
      <w:lang w:val="bg-BG"/>
    </w:rPr>
  </w:style>
  <w:style w:type="character" w:styleId="a6">
    <w:name w:val="footnote reference"/>
    <w:aliases w:val="Footnote symbol"/>
    <w:uiPriority w:val="99"/>
    <w:semiHidden/>
    <w:unhideWhenUsed/>
    <w:rsid w:val="00FE55FE"/>
    <w:rPr>
      <w:vertAlign w:val="superscript"/>
    </w:rPr>
  </w:style>
  <w:style w:type="character" w:customStyle="1" w:styleId="subpardislink">
    <w:name w:val="subpardislink"/>
    <w:basedOn w:val="a0"/>
    <w:rsid w:val="00FE55FE"/>
  </w:style>
  <w:style w:type="paragraph" w:styleId="a7">
    <w:name w:val="List Paragraph"/>
    <w:basedOn w:val="a"/>
    <w:uiPriority w:val="34"/>
    <w:qFormat/>
    <w:rsid w:val="00333E68"/>
    <w:pPr>
      <w:ind w:left="720"/>
      <w:contextualSpacing/>
    </w:pPr>
  </w:style>
  <w:style w:type="paragraph" w:styleId="a8">
    <w:name w:val="header"/>
    <w:basedOn w:val="a"/>
    <w:link w:val="a9"/>
    <w:uiPriority w:val="99"/>
    <w:unhideWhenUsed/>
    <w:rsid w:val="00195F97"/>
    <w:pPr>
      <w:tabs>
        <w:tab w:val="center" w:pos="4536"/>
        <w:tab w:val="right" w:pos="9072"/>
      </w:tabs>
    </w:pPr>
  </w:style>
  <w:style w:type="character" w:customStyle="1" w:styleId="a9">
    <w:name w:val="Горен колонтитул Знак"/>
    <w:basedOn w:val="a0"/>
    <w:link w:val="a8"/>
    <w:uiPriority w:val="99"/>
    <w:rsid w:val="00195F97"/>
    <w:rPr>
      <w:rFonts w:ascii="Times New Roman" w:eastAsia="Times New Roman" w:hAnsi="Times New Roman" w:cs="Times New Roman"/>
      <w:szCs w:val="20"/>
      <w:lang w:val="bg-BG"/>
    </w:rPr>
  </w:style>
  <w:style w:type="paragraph" w:styleId="aa">
    <w:name w:val="footer"/>
    <w:basedOn w:val="a"/>
    <w:link w:val="ab"/>
    <w:uiPriority w:val="99"/>
    <w:unhideWhenUsed/>
    <w:rsid w:val="00195F97"/>
    <w:pPr>
      <w:tabs>
        <w:tab w:val="center" w:pos="4536"/>
        <w:tab w:val="right" w:pos="9072"/>
      </w:tabs>
    </w:pPr>
  </w:style>
  <w:style w:type="character" w:customStyle="1" w:styleId="ab">
    <w:name w:val="Долен колонтитул Знак"/>
    <w:basedOn w:val="a0"/>
    <w:link w:val="aa"/>
    <w:uiPriority w:val="99"/>
    <w:rsid w:val="00195F97"/>
    <w:rPr>
      <w:rFonts w:ascii="Times New Roman" w:eastAsia="Times New Roman" w:hAnsi="Times New Roman" w:cs="Times New Roman"/>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37"/>
    <w:rPr>
      <w:rFonts w:ascii="Times New Roman" w:eastAsia="Times New Roman" w:hAnsi="Times New Roman" w:cs="Times New Roman"/>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00137"/>
    <w:rPr>
      <w:color w:val="0000FF"/>
      <w:u w:val="single"/>
    </w:rPr>
  </w:style>
  <w:style w:type="character" w:customStyle="1" w:styleId="a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5"/>
    <w:uiPriority w:val="99"/>
    <w:semiHidden/>
    <w:locked/>
    <w:rsid w:val="00FE55FE"/>
    <w:rPr>
      <w:rFonts w:ascii="Times New Roman" w:eastAsia="Times New Roman" w:hAnsi="Times New Roman" w:cs="Times New Roman"/>
      <w:lang w:val="en-GB" w:eastAsia="en-GB"/>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fn,singl"/>
    <w:basedOn w:val="a"/>
    <w:link w:val="a4"/>
    <w:uiPriority w:val="99"/>
    <w:semiHidden/>
    <w:unhideWhenUsed/>
    <w:rsid w:val="00FE55FE"/>
    <w:rPr>
      <w:szCs w:val="22"/>
      <w:lang w:val="en-GB" w:eastAsia="en-GB"/>
    </w:rPr>
  </w:style>
  <w:style w:type="character" w:customStyle="1" w:styleId="1">
    <w:name w:val="Текст под линия Знак1"/>
    <w:basedOn w:val="a0"/>
    <w:uiPriority w:val="99"/>
    <w:semiHidden/>
    <w:rsid w:val="00FE55FE"/>
    <w:rPr>
      <w:rFonts w:ascii="Times New Roman" w:eastAsia="Times New Roman" w:hAnsi="Times New Roman" w:cs="Times New Roman"/>
      <w:sz w:val="20"/>
      <w:szCs w:val="20"/>
      <w:lang w:val="bg-BG"/>
    </w:rPr>
  </w:style>
  <w:style w:type="character" w:styleId="a6">
    <w:name w:val="footnote reference"/>
    <w:aliases w:val="Footnote symbol"/>
    <w:uiPriority w:val="99"/>
    <w:semiHidden/>
    <w:unhideWhenUsed/>
    <w:rsid w:val="00FE55FE"/>
    <w:rPr>
      <w:vertAlign w:val="superscript"/>
    </w:rPr>
  </w:style>
  <w:style w:type="character" w:customStyle="1" w:styleId="subpardislink">
    <w:name w:val="subpardislink"/>
    <w:basedOn w:val="a0"/>
    <w:rsid w:val="00FE55FE"/>
  </w:style>
  <w:style w:type="paragraph" w:styleId="a7">
    <w:name w:val="List Paragraph"/>
    <w:basedOn w:val="a"/>
    <w:uiPriority w:val="34"/>
    <w:qFormat/>
    <w:rsid w:val="00333E68"/>
    <w:pPr>
      <w:ind w:left="720"/>
      <w:contextualSpacing/>
    </w:pPr>
  </w:style>
  <w:style w:type="paragraph" w:styleId="a8">
    <w:name w:val="header"/>
    <w:basedOn w:val="a"/>
    <w:link w:val="a9"/>
    <w:uiPriority w:val="99"/>
    <w:unhideWhenUsed/>
    <w:rsid w:val="00195F97"/>
    <w:pPr>
      <w:tabs>
        <w:tab w:val="center" w:pos="4536"/>
        <w:tab w:val="right" w:pos="9072"/>
      </w:tabs>
    </w:pPr>
  </w:style>
  <w:style w:type="character" w:customStyle="1" w:styleId="a9">
    <w:name w:val="Горен колонтитул Знак"/>
    <w:basedOn w:val="a0"/>
    <w:link w:val="a8"/>
    <w:uiPriority w:val="99"/>
    <w:rsid w:val="00195F97"/>
    <w:rPr>
      <w:rFonts w:ascii="Times New Roman" w:eastAsia="Times New Roman" w:hAnsi="Times New Roman" w:cs="Times New Roman"/>
      <w:szCs w:val="20"/>
      <w:lang w:val="bg-BG"/>
    </w:rPr>
  </w:style>
  <w:style w:type="paragraph" w:styleId="aa">
    <w:name w:val="footer"/>
    <w:basedOn w:val="a"/>
    <w:link w:val="ab"/>
    <w:uiPriority w:val="99"/>
    <w:unhideWhenUsed/>
    <w:rsid w:val="00195F97"/>
    <w:pPr>
      <w:tabs>
        <w:tab w:val="center" w:pos="4536"/>
        <w:tab w:val="right" w:pos="9072"/>
      </w:tabs>
    </w:pPr>
  </w:style>
  <w:style w:type="character" w:customStyle="1" w:styleId="ab">
    <w:name w:val="Долен колонтитул Знак"/>
    <w:basedOn w:val="a0"/>
    <w:link w:val="aa"/>
    <w:uiPriority w:val="99"/>
    <w:rsid w:val="00195F97"/>
    <w:rPr>
      <w:rFonts w:ascii="Times New Roman" w:eastAsia="Times New Roman" w:hAnsi="Times New Roman" w:cs="Times New Roman"/>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133920">
      <w:bodyDiv w:val="1"/>
      <w:marLeft w:val="0"/>
      <w:marRight w:val="0"/>
      <w:marTop w:val="0"/>
      <w:marBottom w:val="0"/>
      <w:divBdr>
        <w:top w:val="none" w:sz="0" w:space="0" w:color="auto"/>
        <w:left w:val="none" w:sz="0" w:space="0" w:color="auto"/>
        <w:bottom w:val="none" w:sz="0" w:space="0" w:color="auto"/>
        <w:right w:val="none" w:sz="0" w:space="0" w:color="auto"/>
      </w:divBdr>
    </w:div>
    <w:div w:id="1367214419">
      <w:bodyDiv w:val="1"/>
      <w:marLeft w:val="0"/>
      <w:marRight w:val="0"/>
      <w:marTop w:val="0"/>
      <w:marBottom w:val="0"/>
      <w:divBdr>
        <w:top w:val="none" w:sz="0" w:space="0" w:color="auto"/>
        <w:left w:val="none" w:sz="0" w:space="0" w:color="auto"/>
        <w:bottom w:val="none" w:sz="0" w:space="0" w:color="auto"/>
        <w:right w:val="none" w:sz="0" w:space="0" w:color="auto"/>
      </w:divBdr>
    </w:div>
    <w:div w:id="1706250590">
      <w:bodyDiv w:val="1"/>
      <w:marLeft w:val="0"/>
      <w:marRight w:val="0"/>
      <w:marTop w:val="0"/>
      <w:marBottom w:val="0"/>
      <w:divBdr>
        <w:top w:val="none" w:sz="0" w:space="0" w:color="auto"/>
        <w:left w:val="none" w:sz="0" w:space="0" w:color="auto"/>
        <w:bottom w:val="none" w:sz="0" w:space="0" w:color="auto"/>
        <w:right w:val="none" w:sz="0" w:space="0" w:color="auto"/>
      </w:divBdr>
    </w:div>
    <w:div w:id="1810783475">
      <w:bodyDiv w:val="1"/>
      <w:marLeft w:val="0"/>
      <w:marRight w:val="0"/>
      <w:marTop w:val="0"/>
      <w:marBottom w:val="0"/>
      <w:divBdr>
        <w:top w:val="none" w:sz="0" w:space="0" w:color="auto"/>
        <w:left w:val="none" w:sz="0" w:space="0" w:color="auto"/>
        <w:bottom w:val="none" w:sz="0" w:space="0" w:color="auto"/>
        <w:right w:val="none" w:sz="0" w:space="0" w:color="auto"/>
      </w:divBdr>
    </w:div>
    <w:div w:id="1822310500">
      <w:bodyDiv w:val="1"/>
      <w:marLeft w:val="0"/>
      <w:marRight w:val="0"/>
      <w:marTop w:val="0"/>
      <w:marBottom w:val="0"/>
      <w:divBdr>
        <w:top w:val="none" w:sz="0" w:space="0" w:color="auto"/>
        <w:left w:val="none" w:sz="0" w:space="0" w:color="auto"/>
        <w:bottom w:val="none" w:sz="0" w:space="0" w:color="auto"/>
        <w:right w:val="none" w:sz="0" w:space="0" w:color="auto"/>
      </w:divBdr>
    </w:div>
    <w:div w:id="2006124595">
      <w:bodyDiv w:val="1"/>
      <w:marLeft w:val="0"/>
      <w:marRight w:val="0"/>
      <w:marTop w:val="0"/>
      <w:marBottom w:val="0"/>
      <w:divBdr>
        <w:top w:val="none" w:sz="0" w:space="0" w:color="auto"/>
        <w:left w:val="none" w:sz="0" w:space="0" w:color="auto"/>
        <w:bottom w:val="none" w:sz="0" w:space="0" w:color="auto"/>
        <w:right w:val="none" w:sz="0" w:space="0" w:color="auto"/>
      </w:divBdr>
    </w:div>
    <w:div w:id="20395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1095;&#1083;54_&#1072;&#1083;1_&#109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20NavigateDocument('EUC2010_083_01');" TargetMode="External"/><Relationship Id="rId4" Type="http://schemas.openxmlformats.org/officeDocument/2006/relationships/settings" Target="settings.xml"/><Relationship Id="rId9" Type="http://schemas.openxmlformats.org/officeDocument/2006/relationships/hyperlink" Target="javascript:%20NavigateDocument('EUC2010_083_0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3986</Words>
  <Characters>22724</Characters>
  <Application>Microsoft Office Word</Application>
  <DocSecurity>0</DocSecurity>
  <Lines>189</Lines>
  <Paragraphs>53</Paragraphs>
  <ScaleCrop>false</ScaleCrop>
  <Company/>
  <LinksUpToDate>false</LinksUpToDate>
  <CharactersWithSpaces>26657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 Лесова</cp:lastModifiedBy>
  <cp:revision>14</cp:revision>
  <dcterms:created xsi:type="dcterms:W3CDTF">2018-07-05T09:24:00Z</dcterms:created>
  <dcterms:modified xsi:type="dcterms:W3CDTF">2019-10-22T06:57:00Z</dcterms:modified>
</cp:coreProperties>
</file>